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rPr>
          <w:rFonts w:hAnsi="宋体" w:eastAsia="宋体"/>
        </w:rPr>
      </w:pPr>
    </w:p>
    <w:p>
      <w:pPr>
        <w:tabs>
          <w:tab w:val="center" w:pos="4153"/>
          <w:tab w:val="left" w:pos="6660"/>
        </w:tabs>
        <w:spacing w:after="160"/>
        <w:jc w:val="left"/>
        <w:rPr>
          <w:rFonts w:hAnsi="宋体" w:eastAsia="宋体"/>
          <w:sz w:val="56"/>
          <w:szCs w:val="56"/>
        </w:rPr>
      </w:pPr>
    </w:p>
    <w:p>
      <w:pPr>
        <w:rPr>
          <w:rFonts w:asciiTheme="minorEastAsia" w:hAnsiTheme="minorEastAsia"/>
          <w:sz w:val="52"/>
          <w:szCs w:val="52"/>
        </w:rPr>
      </w:pPr>
      <w:bookmarkStart w:id="0" w:name="_Hlk114562028"/>
      <w:r>
        <w:rPr>
          <w:rFonts w:hint="eastAsia" w:ascii="宋体" w:hAnsi="宋体" w:eastAsia="宋体" w:cs="宋体"/>
          <w:color w:val="000000"/>
          <w:sz w:val="52"/>
          <w:szCs w:val="52"/>
          <w:lang w:eastAsia="zh-CN"/>
        </w:rPr>
        <w:t>新西南楼公共区域采购监控摄像头</w:t>
      </w:r>
      <w:bookmarkStart w:id="10" w:name="_GoBack"/>
      <w:bookmarkEnd w:id="10"/>
    </w:p>
    <w:p>
      <w:pPr>
        <w:jc w:val="center"/>
        <w:rPr>
          <w:rFonts w:asciiTheme="minorEastAsia" w:hAnsiTheme="minorEastAsia"/>
          <w:sz w:val="24"/>
        </w:rPr>
      </w:pPr>
    </w:p>
    <w:p>
      <w:pPr>
        <w:spacing w:line="360" w:lineRule="auto"/>
        <w:jc w:val="center"/>
        <w:rPr>
          <w:rFonts w:ascii="宋体" w:hAnsi="宋体" w:eastAsia="宋体"/>
          <w:sz w:val="52"/>
          <w:szCs w:val="52"/>
        </w:rPr>
      </w:pPr>
    </w:p>
    <w:p>
      <w:pPr>
        <w:spacing w:line="360" w:lineRule="auto"/>
        <w:jc w:val="center"/>
        <w:rPr>
          <w:rFonts w:ascii="宋体" w:hAnsi="宋体" w:eastAsia="宋体"/>
          <w:sz w:val="52"/>
          <w:szCs w:val="52"/>
        </w:rPr>
      </w:pPr>
    </w:p>
    <w:p>
      <w:pPr>
        <w:tabs>
          <w:tab w:val="center" w:pos="4153"/>
          <w:tab w:val="left" w:pos="6660"/>
        </w:tabs>
        <w:spacing w:after="160"/>
        <w:jc w:val="center"/>
        <w:rPr>
          <w:rFonts w:ascii="宋体" w:hAnsi="宋体" w:eastAsia="宋体"/>
          <w:sz w:val="52"/>
          <w:szCs w:val="52"/>
        </w:rPr>
      </w:pPr>
    </w:p>
    <w:bookmarkEnd w:id="0"/>
    <w:p>
      <w:pPr>
        <w:spacing w:after="160"/>
        <w:jc w:val="center"/>
        <w:rPr>
          <w:rFonts w:hAnsi="宋体" w:eastAsia="宋体"/>
          <w:b/>
          <w:sz w:val="90"/>
          <w:szCs w:val="90"/>
        </w:rPr>
      </w:pPr>
      <w:r>
        <w:rPr>
          <w:rFonts w:hint="eastAsia" w:hAnsi="宋体" w:eastAsia="宋体"/>
          <w:b/>
          <w:sz w:val="90"/>
          <w:szCs w:val="90"/>
        </w:rPr>
        <w:t>询 价</w:t>
      </w:r>
      <w:r>
        <w:rPr>
          <w:rFonts w:hAnsi="宋体" w:eastAsia="宋体"/>
          <w:b/>
          <w:sz w:val="90"/>
          <w:szCs w:val="90"/>
        </w:rPr>
        <w:t xml:space="preserve"> 文 件</w:t>
      </w:r>
    </w:p>
    <w:p>
      <w:pPr>
        <w:spacing w:after="160"/>
        <w:jc w:val="center"/>
        <w:rPr>
          <w:rFonts w:hAnsi="宋体" w:eastAsia="宋体"/>
          <w:sz w:val="30"/>
          <w:szCs w:val="30"/>
        </w:rPr>
      </w:pPr>
      <w:r>
        <w:rPr>
          <w:rFonts w:hAnsi="宋体" w:eastAsia="宋体"/>
          <w:sz w:val="30"/>
          <w:szCs w:val="30"/>
        </w:rPr>
        <w:t>（</w:t>
      </w:r>
      <w:r>
        <w:rPr>
          <w:rFonts w:hint="eastAsia" w:hAnsi="宋体" w:eastAsia="宋体"/>
          <w:sz w:val="30"/>
          <w:szCs w:val="30"/>
        </w:rPr>
        <w:t>项目</w:t>
      </w:r>
      <w:r>
        <w:rPr>
          <w:rFonts w:hAnsi="宋体" w:eastAsia="宋体"/>
          <w:sz w:val="30"/>
          <w:szCs w:val="30"/>
        </w:rPr>
        <w:t>编号：HQCG2022110</w:t>
      </w:r>
      <w:r>
        <w:rPr>
          <w:rFonts w:hint="eastAsia" w:hAnsi="宋体" w:eastAsia="宋体"/>
          <w:sz w:val="30"/>
          <w:szCs w:val="30"/>
        </w:rPr>
        <w:t>2</w:t>
      </w:r>
      <w:r>
        <w:rPr>
          <w:rFonts w:hint="eastAsia" w:hAnsi="宋体" w:eastAsia="宋体"/>
          <w:sz w:val="30"/>
          <w:szCs w:val="30"/>
          <w:lang w:val="en-US" w:eastAsia="zh-CN"/>
        </w:rPr>
        <w:t>7</w:t>
      </w:r>
      <w:r>
        <w:rPr>
          <w:rFonts w:hAnsi="宋体" w:eastAsia="宋体"/>
          <w:sz w:val="30"/>
          <w:szCs w:val="30"/>
        </w:rPr>
        <w:t>）</w:t>
      </w:r>
    </w:p>
    <w:p>
      <w:pPr>
        <w:spacing w:after="160"/>
        <w:rPr>
          <w:rFonts w:hAnsi="宋体" w:eastAsia="宋体"/>
          <w:sz w:val="90"/>
          <w:szCs w:val="90"/>
        </w:rPr>
      </w:pPr>
    </w:p>
    <w:p>
      <w:pPr>
        <w:spacing w:after="160"/>
        <w:rPr>
          <w:rFonts w:hAnsi="宋体" w:eastAsia="宋体"/>
          <w:sz w:val="90"/>
          <w:szCs w:val="90"/>
        </w:rPr>
      </w:pPr>
    </w:p>
    <w:p>
      <w:pPr>
        <w:spacing w:after="160"/>
        <w:jc w:val="center"/>
        <w:rPr>
          <w:rFonts w:hAnsi="宋体" w:eastAsia="宋体"/>
          <w:sz w:val="30"/>
          <w:szCs w:val="30"/>
        </w:rPr>
      </w:pPr>
      <w:r>
        <w:rPr>
          <w:rFonts w:hAnsi="宋体" w:eastAsia="宋体"/>
          <w:sz w:val="30"/>
          <w:szCs w:val="30"/>
        </w:rPr>
        <w:t>深圳大学后勤</w:t>
      </w:r>
      <w:r>
        <w:rPr>
          <w:rFonts w:hint="eastAsia" w:hAnsi="宋体" w:eastAsia="宋体"/>
          <w:sz w:val="30"/>
          <w:szCs w:val="30"/>
        </w:rPr>
        <w:t>保障</w:t>
      </w:r>
      <w:r>
        <w:rPr>
          <w:rFonts w:hAnsi="宋体" w:eastAsia="宋体"/>
          <w:sz w:val="30"/>
          <w:szCs w:val="30"/>
        </w:rPr>
        <w:t>部</w:t>
      </w:r>
      <w:r>
        <w:rPr>
          <w:rFonts w:hint="eastAsia" w:hAnsi="宋体" w:eastAsia="宋体"/>
          <w:sz w:val="30"/>
          <w:szCs w:val="30"/>
        </w:rPr>
        <w:t>物资</w:t>
      </w:r>
      <w:r>
        <w:rPr>
          <w:rFonts w:hAnsi="宋体" w:eastAsia="宋体"/>
          <w:sz w:val="30"/>
          <w:szCs w:val="30"/>
        </w:rPr>
        <w:t>采购与</w:t>
      </w:r>
      <w:r>
        <w:rPr>
          <w:rFonts w:hint="eastAsia" w:hAnsi="宋体" w:eastAsia="宋体"/>
          <w:sz w:val="30"/>
          <w:szCs w:val="30"/>
        </w:rPr>
        <w:t>管理</w:t>
      </w:r>
      <w:r>
        <w:rPr>
          <w:rFonts w:hAnsi="宋体" w:eastAsia="宋体"/>
          <w:sz w:val="30"/>
          <w:szCs w:val="30"/>
        </w:rPr>
        <w:t>中心</w:t>
      </w:r>
    </w:p>
    <w:p>
      <w:pPr>
        <w:spacing w:after="160"/>
        <w:jc w:val="center"/>
        <w:rPr>
          <w:rFonts w:hAnsi="宋体" w:eastAsia="宋体"/>
          <w:sz w:val="30"/>
          <w:szCs w:val="30"/>
        </w:rPr>
      </w:pPr>
      <w:r>
        <w:rPr>
          <w:rFonts w:hAnsi="宋体" w:eastAsia="宋体"/>
          <w:sz w:val="30"/>
          <w:szCs w:val="30"/>
        </w:rPr>
        <w:t>二零</w:t>
      </w:r>
      <w:r>
        <w:rPr>
          <w:rFonts w:hint="eastAsia" w:hAnsi="宋体" w:eastAsia="宋体"/>
          <w:sz w:val="30"/>
          <w:szCs w:val="30"/>
        </w:rPr>
        <w:t>二二</w:t>
      </w:r>
      <w:r>
        <w:rPr>
          <w:rFonts w:hAnsi="宋体" w:eastAsia="宋体"/>
          <w:sz w:val="30"/>
          <w:szCs w:val="30"/>
        </w:rPr>
        <w:t>年</w:t>
      </w:r>
      <w:r>
        <w:rPr>
          <w:rFonts w:hint="eastAsia" w:hAnsi="宋体" w:eastAsia="宋体"/>
          <w:sz w:val="30"/>
          <w:szCs w:val="30"/>
        </w:rPr>
        <w:t>十一</w:t>
      </w:r>
      <w:r>
        <w:rPr>
          <w:rFonts w:hAnsi="宋体" w:eastAsia="宋体"/>
          <w:sz w:val="30"/>
          <w:szCs w:val="30"/>
        </w:rPr>
        <w:t>月</w:t>
      </w:r>
    </w:p>
    <w:p>
      <w:pPr>
        <w:ind w:firstLine="210" w:firstLineChars="100"/>
        <w:jc w:val="center"/>
        <w:rPr>
          <w:rFonts w:cs="宋体" w:asciiTheme="minorEastAsia" w:hAnsiTheme="minorEastAsia" w:eastAsiaTheme="minorEastAsia"/>
          <w:b/>
          <w:bCs/>
          <w:sz w:val="36"/>
          <w:szCs w:val="36"/>
        </w:rPr>
      </w:pPr>
      <w:r>
        <w:br w:type="page"/>
      </w:r>
      <w:r>
        <w:rPr>
          <w:rFonts w:hint="eastAsia" w:ascii="微软雅黑" w:hAnsi="微软雅黑" w:eastAsia="微软雅黑" w:cs="微软雅黑"/>
          <w:b/>
          <w:bCs/>
          <w:sz w:val="36"/>
          <w:szCs w:val="36"/>
        </w:rPr>
        <w:t>询价</w:t>
      </w:r>
      <w:r>
        <w:rPr>
          <w:rFonts w:ascii="微软雅黑" w:hAnsi="微软雅黑" w:eastAsia="微软雅黑" w:cs="微软雅黑"/>
          <w:b/>
          <w:bCs/>
          <w:sz w:val="36"/>
          <w:szCs w:val="36"/>
        </w:rPr>
        <w:t>公告</w:t>
      </w:r>
    </w:p>
    <w:p>
      <w:pPr>
        <w:rPr>
          <w:rFonts w:asciiTheme="minorEastAsia" w:hAnsiTheme="minorEastAsia"/>
          <w:sz w:val="24"/>
        </w:rPr>
      </w:pPr>
      <w:r>
        <w:rPr>
          <w:rFonts w:hint="eastAsia" w:asciiTheme="minorEastAsia" w:hAnsiTheme="minorEastAsia"/>
          <w:sz w:val="24"/>
        </w:rPr>
        <w:t>根据《深圳大学采购管理办法》和《后勤保障部自行采购实施细则》有关规定，深圳大学后勤保障部物资采购与管理中心就</w:t>
      </w:r>
      <w:r>
        <w:rPr>
          <w:rFonts w:hint="eastAsia" w:ascii="宋体" w:hAnsi="宋体" w:eastAsia="宋体" w:cs="宋体"/>
          <w:color w:val="000000"/>
          <w:sz w:val="24"/>
          <w:lang w:eastAsia="zh-CN"/>
        </w:rPr>
        <w:t>新西南楼公共区域采购监控摄像头</w:t>
      </w:r>
      <w:r>
        <w:rPr>
          <w:rFonts w:hint="eastAsia" w:asciiTheme="minorEastAsia" w:hAnsiTheme="minorEastAsia"/>
          <w:sz w:val="24"/>
        </w:rPr>
        <w:t>进行询价采购，欢迎符合资格要求的供应商参与本项目报价。</w:t>
      </w:r>
    </w:p>
    <w:p>
      <w:pPr>
        <w:rPr>
          <w:rFonts w:asciiTheme="minorEastAsia" w:hAnsiTheme="minorEastAsia"/>
          <w:sz w:val="24"/>
        </w:rPr>
      </w:pPr>
      <w:r>
        <w:rPr>
          <w:rFonts w:hint="eastAsia" w:asciiTheme="minorEastAsia" w:hAnsiTheme="minorEastAsia"/>
          <w:sz w:val="24"/>
        </w:rPr>
        <w:t>项目具体情况如下：</w:t>
      </w:r>
    </w:p>
    <w:p>
      <w:pPr>
        <w:rPr>
          <w:rFonts w:asciiTheme="minorEastAsia" w:hAnsiTheme="minorEastAsia"/>
          <w:sz w:val="24"/>
        </w:rPr>
      </w:pPr>
      <w:r>
        <w:rPr>
          <w:rFonts w:hint="eastAsia" w:asciiTheme="minorEastAsia" w:hAnsiTheme="minorEastAsia"/>
          <w:sz w:val="24"/>
        </w:rPr>
        <w:t>一、项目名称：</w:t>
      </w:r>
      <w:r>
        <w:rPr>
          <w:rFonts w:hint="eastAsia" w:ascii="宋体" w:hAnsi="宋体" w:eastAsia="宋体" w:cs="宋体"/>
          <w:color w:val="000000"/>
          <w:sz w:val="24"/>
          <w:lang w:eastAsia="zh-CN"/>
        </w:rPr>
        <w:t>新西南楼公共区域采购监控摄像头</w:t>
      </w:r>
    </w:p>
    <w:p>
      <w:pPr>
        <w:spacing w:line="360" w:lineRule="auto"/>
        <w:rPr>
          <w:rFonts w:asciiTheme="minorEastAsia" w:hAnsiTheme="minorEastAsia"/>
          <w:sz w:val="24"/>
        </w:rPr>
      </w:pPr>
      <w:r>
        <w:rPr>
          <w:rFonts w:hint="eastAsia" w:asciiTheme="minorEastAsia" w:hAnsiTheme="minorEastAsia"/>
          <w:sz w:val="24"/>
        </w:rPr>
        <w:t>二、项目编号：（HQCG2022</w:t>
      </w:r>
      <w:r>
        <w:rPr>
          <w:rFonts w:asciiTheme="minorEastAsia" w:hAnsiTheme="minorEastAsia"/>
          <w:sz w:val="24"/>
        </w:rPr>
        <w:t>1102</w:t>
      </w:r>
      <w:r>
        <w:rPr>
          <w:rFonts w:hint="eastAsia" w:eastAsia="宋体" w:asciiTheme="minorEastAsia" w:hAnsiTheme="minorEastAsia"/>
          <w:sz w:val="24"/>
          <w:lang w:val="en-US" w:eastAsia="zh-CN"/>
        </w:rPr>
        <w:t>7</w:t>
      </w:r>
      <w:r>
        <w:rPr>
          <w:rFonts w:hint="eastAsia" w:asciiTheme="minorEastAsia" w:hAnsiTheme="minorEastAsia"/>
          <w:sz w:val="24"/>
        </w:rPr>
        <w:t>）</w:t>
      </w:r>
    </w:p>
    <w:p>
      <w:pPr>
        <w:spacing w:line="360" w:lineRule="auto"/>
        <w:rPr>
          <w:rFonts w:asciiTheme="minorEastAsia" w:hAnsiTheme="minorEastAsia"/>
          <w:sz w:val="24"/>
        </w:rPr>
      </w:pPr>
      <w:r>
        <w:rPr>
          <w:rFonts w:hint="eastAsia" w:asciiTheme="minorEastAsia" w:hAnsiTheme="minorEastAsia"/>
          <w:sz w:val="24"/>
        </w:rPr>
        <w:t>三、项目概况：</w:t>
      </w:r>
    </w:p>
    <w:p>
      <w:pPr>
        <w:spacing w:line="360" w:lineRule="auto"/>
        <w:rPr>
          <w:rFonts w:asciiTheme="minorEastAsia" w:hAnsiTheme="minorEastAsia"/>
          <w:sz w:val="24"/>
        </w:rPr>
      </w:pPr>
      <w:r>
        <w:rPr>
          <w:rFonts w:hint="eastAsia" w:asciiTheme="minorEastAsia" w:hAnsiTheme="minorEastAsia"/>
          <w:sz w:val="24"/>
        </w:rPr>
        <w:t>详见询价采购附件</w:t>
      </w:r>
    </w:p>
    <w:p>
      <w:pPr>
        <w:spacing w:line="360" w:lineRule="auto"/>
        <w:rPr>
          <w:rFonts w:asciiTheme="minorEastAsia" w:hAnsiTheme="minorEastAsia"/>
          <w:sz w:val="24"/>
        </w:rPr>
      </w:pPr>
      <w:r>
        <w:rPr>
          <w:rFonts w:hint="eastAsia" w:asciiTheme="minorEastAsia" w:hAnsiTheme="minorEastAsia"/>
          <w:sz w:val="24"/>
        </w:rPr>
        <w:t>四、供应商资格要求：</w:t>
      </w:r>
    </w:p>
    <w:p>
      <w:pPr>
        <w:spacing w:line="360" w:lineRule="auto"/>
        <w:ind w:firstLine="480" w:firstLineChars="200"/>
        <w:rPr>
          <w:rFonts w:asciiTheme="minorEastAsia" w:hAnsiTheme="minorEastAsia"/>
          <w:sz w:val="24"/>
        </w:rPr>
      </w:pPr>
      <w:r>
        <w:rPr>
          <w:rFonts w:hint="eastAsia" w:asciiTheme="minorEastAsia" w:hAnsiTheme="minorEastAsia"/>
          <w:sz w:val="24"/>
        </w:rPr>
        <w:t>1</w:t>
      </w:r>
      <w:r>
        <w:rPr>
          <w:rFonts w:asciiTheme="minorEastAsia" w:hAnsiTheme="minorEastAsia"/>
          <w:sz w:val="24"/>
        </w:rPr>
        <w:t>.具有独立法人资格或具有独立承担民事责任的能力的其它组织（提供营业执照或事业单位法人证等法人证明扫描件，原件备查）。</w:t>
      </w:r>
    </w:p>
    <w:p>
      <w:pPr>
        <w:spacing w:line="360" w:lineRule="auto"/>
        <w:ind w:firstLine="480" w:firstLineChars="200"/>
        <w:rPr>
          <w:rFonts w:asciiTheme="minorEastAsia" w:hAnsiTheme="minorEastAsia"/>
          <w:sz w:val="24"/>
        </w:rPr>
      </w:pPr>
      <w:r>
        <w:rPr>
          <w:rFonts w:asciiTheme="minorEastAsia" w:hAnsiTheme="minorEastAsia"/>
          <w:sz w:val="24"/>
        </w:rPr>
        <w:t>2. 参与本项目</w:t>
      </w:r>
      <w:r>
        <w:rPr>
          <w:rFonts w:hint="eastAsia" w:asciiTheme="minorEastAsia" w:hAnsiTheme="minorEastAsia"/>
          <w:sz w:val="24"/>
        </w:rPr>
        <w:t>报价</w:t>
      </w:r>
      <w:r>
        <w:rPr>
          <w:rFonts w:asciiTheme="minorEastAsia" w:hAnsiTheme="minorEastAsia"/>
          <w:sz w:val="24"/>
        </w:rPr>
        <w:t>前三年内，在经营活动中没有重大违法记录（由供应商在《</w:t>
      </w:r>
      <w:r>
        <w:rPr>
          <w:rFonts w:hint="eastAsia" w:asciiTheme="minorEastAsia" w:hAnsiTheme="minorEastAsia"/>
          <w:sz w:val="24"/>
        </w:rPr>
        <w:t>报价</w:t>
      </w:r>
      <w:r>
        <w:rPr>
          <w:rFonts w:asciiTheme="minorEastAsia" w:hAnsiTheme="minorEastAsia"/>
          <w:sz w:val="24"/>
        </w:rPr>
        <w:t>及履约承诺函》中作出声明）。</w:t>
      </w:r>
    </w:p>
    <w:p>
      <w:pPr>
        <w:spacing w:line="360" w:lineRule="auto"/>
        <w:ind w:firstLine="480" w:firstLineChars="200"/>
        <w:rPr>
          <w:rFonts w:asciiTheme="minorEastAsia" w:hAnsiTheme="minorEastAsia"/>
          <w:sz w:val="24"/>
        </w:rPr>
      </w:pPr>
      <w:r>
        <w:rPr>
          <w:rFonts w:asciiTheme="minorEastAsia" w:hAnsiTheme="minorEastAsia"/>
          <w:sz w:val="24"/>
        </w:rPr>
        <w:t>3. 参与本项目采购活动时不存在被有关部门禁止参与政府采购活动且在有效期内的情况（由供应商在《</w:t>
      </w:r>
      <w:r>
        <w:rPr>
          <w:rFonts w:hint="eastAsia" w:asciiTheme="minorEastAsia" w:hAnsiTheme="minorEastAsia"/>
          <w:sz w:val="24"/>
        </w:rPr>
        <w:t>报价</w:t>
      </w:r>
      <w:r>
        <w:rPr>
          <w:rFonts w:asciiTheme="minorEastAsia" w:hAnsiTheme="minorEastAsia"/>
          <w:sz w:val="24"/>
        </w:rPr>
        <w:t>及履约承诺函》中作出声明）。</w:t>
      </w:r>
    </w:p>
    <w:p>
      <w:pPr>
        <w:spacing w:line="360" w:lineRule="auto"/>
        <w:rPr>
          <w:rFonts w:asciiTheme="minorEastAsia" w:hAnsiTheme="minorEastAsia"/>
          <w:sz w:val="24"/>
        </w:rPr>
      </w:pPr>
      <w:r>
        <w:rPr>
          <w:rFonts w:hint="eastAsia" w:asciiTheme="minorEastAsia" w:hAnsiTheme="minorEastAsia"/>
          <w:sz w:val="24"/>
        </w:rPr>
        <w:t xml:space="preserve"> </w:t>
      </w:r>
      <w:r>
        <w:rPr>
          <w:rFonts w:asciiTheme="minorEastAsia" w:hAnsiTheme="minorEastAsia"/>
          <w:sz w:val="24"/>
        </w:rPr>
        <w:t xml:space="preserve">   4.参与采购项目</w:t>
      </w:r>
      <w:r>
        <w:rPr>
          <w:rFonts w:hint="eastAsia" w:asciiTheme="minorEastAsia" w:hAnsiTheme="minorEastAsia"/>
          <w:sz w:val="24"/>
        </w:rPr>
        <w:t>报价</w:t>
      </w:r>
      <w:r>
        <w:rPr>
          <w:rFonts w:asciiTheme="minorEastAsia" w:hAnsiTheme="minorEastAsia"/>
          <w:sz w:val="24"/>
        </w:rPr>
        <w:t>的供应商未被列入失信被执行人、重大税收违法案件当事人名单、政府采购严重违法失信行为记录名单（由供应商在《</w:t>
      </w:r>
      <w:r>
        <w:rPr>
          <w:rFonts w:hint="eastAsia" w:eastAsia="宋体" w:asciiTheme="minorEastAsia" w:hAnsiTheme="minorEastAsia"/>
          <w:sz w:val="24"/>
        </w:rPr>
        <w:t>报价</w:t>
      </w:r>
      <w:r>
        <w:rPr>
          <w:rFonts w:asciiTheme="minorEastAsia" w:hAnsiTheme="minorEastAsia"/>
          <w:sz w:val="24"/>
        </w:rPr>
        <w:t>及履约承诺函》中作出声明）</w:t>
      </w:r>
      <w:r>
        <w:rPr>
          <w:rFonts w:hint="eastAsia" w:asciiTheme="minorEastAsia" w:hAnsiTheme="minorEastAsia"/>
          <w:sz w:val="24"/>
        </w:rPr>
        <w:t>（提供相关证明材料或截图）</w:t>
      </w:r>
      <w:r>
        <w:rPr>
          <w:rFonts w:asciiTheme="minorEastAsia" w:hAnsiTheme="minorEastAsia"/>
          <w:sz w:val="24"/>
        </w:rPr>
        <w:t>。</w:t>
      </w:r>
    </w:p>
    <w:p>
      <w:pPr>
        <w:spacing w:line="360" w:lineRule="auto"/>
        <w:rPr>
          <w:rFonts w:asciiTheme="minorEastAsia" w:hAnsiTheme="minorEastAsia"/>
          <w:sz w:val="24"/>
        </w:rPr>
      </w:pPr>
      <w:r>
        <w:rPr>
          <w:rFonts w:asciiTheme="minorEastAsia" w:hAnsiTheme="minorEastAsia"/>
          <w:sz w:val="24"/>
        </w:rPr>
        <w:t>注：“信用中国”、“中国政府采购网”以及“深圳市政府采购监管网”为供应商信用信息的查询渠道，相关信息以中标通知书发出前的查询结果为准。</w:t>
      </w:r>
    </w:p>
    <w:p>
      <w:pPr>
        <w:spacing w:line="360" w:lineRule="auto"/>
        <w:ind w:firstLine="420"/>
        <w:rPr>
          <w:rFonts w:asciiTheme="minorEastAsia" w:hAnsiTheme="minorEastAsia"/>
          <w:sz w:val="24"/>
        </w:rPr>
      </w:pPr>
      <w:r>
        <w:rPr>
          <w:rFonts w:hint="eastAsia" w:asciiTheme="minorEastAsia" w:hAnsiTheme="minorEastAsia"/>
          <w:sz w:val="24"/>
        </w:rPr>
        <w:t>5</w:t>
      </w:r>
      <w:r>
        <w:rPr>
          <w:rFonts w:asciiTheme="minorEastAsia" w:hAnsiTheme="minorEastAsia"/>
          <w:sz w:val="24"/>
        </w:rPr>
        <w:t>.本项目不接受</w:t>
      </w:r>
      <w:r>
        <w:rPr>
          <w:rFonts w:hint="eastAsia" w:asciiTheme="minorEastAsia" w:hAnsiTheme="minorEastAsia"/>
          <w:sz w:val="24"/>
        </w:rPr>
        <w:t>供应商</w:t>
      </w:r>
      <w:r>
        <w:rPr>
          <w:rFonts w:asciiTheme="minorEastAsia" w:hAnsiTheme="minorEastAsia"/>
          <w:sz w:val="24"/>
        </w:rPr>
        <w:t>选用进口产品参与</w:t>
      </w:r>
      <w:r>
        <w:rPr>
          <w:rFonts w:hint="eastAsia" w:asciiTheme="minorEastAsia" w:hAnsiTheme="minorEastAsia"/>
          <w:sz w:val="24"/>
        </w:rPr>
        <w:t>报价</w:t>
      </w:r>
      <w:r>
        <w:rPr>
          <w:rFonts w:asciiTheme="minorEastAsia" w:hAnsiTheme="minorEastAsia"/>
          <w:sz w:val="24"/>
        </w:rPr>
        <w:t>。</w:t>
      </w:r>
    </w:p>
    <w:p>
      <w:pPr>
        <w:spacing w:line="360" w:lineRule="auto"/>
        <w:ind w:firstLine="420"/>
        <w:rPr>
          <w:rFonts w:asciiTheme="minorEastAsia" w:hAnsiTheme="minorEastAsia"/>
          <w:sz w:val="24"/>
        </w:rPr>
      </w:pPr>
      <w:r>
        <w:rPr>
          <w:rFonts w:hint="eastAsia" w:asciiTheme="minorEastAsia" w:hAnsiTheme="minorEastAsia"/>
          <w:sz w:val="24"/>
        </w:rPr>
        <w:t>6</w:t>
      </w:r>
      <w:r>
        <w:rPr>
          <w:rFonts w:asciiTheme="minorEastAsia" w:hAnsiTheme="minorEastAsia"/>
          <w:sz w:val="24"/>
        </w:rPr>
        <w:t>.本项目不接受联合体</w:t>
      </w:r>
      <w:r>
        <w:rPr>
          <w:rFonts w:hint="eastAsia" w:eastAsia="宋体" w:asciiTheme="minorEastAsia" w:hAnsiTheme="minorEastAsia"/>
          <w:sz w:val="24"/>
        </w:rPr>
        <w:t>报价</w:t>
      </w:r>
      <w:r>
        <w:rPr>
          <w:rFonts w:asciiTheme="minorEastAsia" w:hAnsiTheme="minorEastAsia"/>
          <w:sz w:val="24"/>
        </w:rPr>
        <w:t>。</w:t>
      </w:r>
    </w:p>
    <w:p>
      <w:pPr>
        <w:spacing w:line="360" w:lineRule="auto"/>
        <w:ind w:firstLine="420"/>
        <w:rPr>
          <w:rFonts w:eastAsia="宋体" w:asciiTheme="minorEastAsia" w:hAnsiTheme="minorEastAsia"/>
          <w:sz w:val="24"/>
        </w:rPr>
      </w:pPr>
      <w:r>
        <w:rPr>
          <w:rFonts w:asciiTheme="minorEastAsia" w:hAnsiTheme="minorEastAsia"/>
          <w:sz w:val="24"/>
        </w:rPr>
        <w:t>7.</w:t>
      </w:r>
      <w:r>
        <w:rPr>
          <w:rFonts w:hint="eastAsia" w:asciiTheme="minorEastAsia" w:hAnsiTheme="minorEastAsia"/>
          <w:sz w:val="24"/>
        </w:rPr>
        <w:t>资质要求：</w:t>
      </w:r>
      <w:r>
        <w:rPr>
          <w:rFonts w:hint="eastAsia" w:ascii="微软雅黑" w:hAnsi="微软雅黑" w:eastAsia="微软雅黑" w:cs="微软雅黑"/>
          <w:b/>
          <w:sz w:val="24"/>
        </w:rPr>
        <w:t>无</w:t>
      </w:r>
    </w:p>
    <w:p>
      <w:pPr>
        <w:spacing w:line="360" w:lineRule="auto"/>
        <w:rPr>
          <w:rFonts w:asciiTheme="minorEastAsia" w:hAnsiTheme="minorEastAsia"/>
          <w:sz w:val="24"/>
        </w:rPr>
      </w:pPr>
      <w:r>
        <w:rPr>
          <w:rFonts w:asciiTheme="minorEastAsia" w:hAnsiTheme="minorEastAsia"/>
          <w:sz w:val="24"/>
        </w:rPr>
        <w:t>五、采购预算</w:t>
      </w:r>
      <w:r>
        <w:rPr>
          <w:rFonts w:hint="eastAsia" w:asciiTheme="minorEastAsia" w:hAnsiTheme="minorEastAsia"/>
          <w:sz w:val="24"/>
        </w:rPr>
        <w:t>或最高限价</w:t>
      </w:r>
      <w:r>
        <w:rPr>
          <w:rFonts w:asciiTheme="minorEastAsia" w:hAnsiTheme="minorEastAsia"/>
          <w:sz w:val="24"/>
        </w:rPr>
        <w:t>：</w:t>
      </w:r>
      <w:r>
        <w:rPr>
          <w:rFonts w:hint="eastAsia" w:eastAsia="宋体" w:asciiTheme="minorEastAsia" w:hAnsiTheme="minorEastAsia"/>
          <w:sz w:val="24"/>
          <w:lang w:val="en-US" w:eastAsia="zh-CN"/>
        </w:rPr>
        <w:t>92420</w:t>
      </w:r>
      <w:r>
        <w:rPr>
          <w:rFonts w:asciiTheme="minorEastAsia" w:hAnsiTheme="minorEastAsia"/>
          <w:sz w:val="24"/>
        </w:rPr>
        <w:t>.00</w:t>
      </w:r>
      <w:r>
        <w:rPr>
          <w:rFonts w:hint="eastAsia" w:asciiTheme="minorEastAsia" w:hAnsiTheme="minorEastAsia"/>
          <w:sz w:val="24"/>
        </w:rPr>
        <w:t>元</w:t>
      </w:r>
    </w:p>
    <w:p>
      <w:pPr>
        <w:spacing w:line="360" w:lineRule="auto"/>
        <w:rPr>
          <w:rFonts w:asciiTheme="minorEastAsia" w:hAnsiTheme="minorEastAsia"/>
          <w:sz w:val="24"/>
        </w:rPr>
      </w:pPr>
      <w:r>
        <w:rPr>
          <w:rFonts w:asciiTheme="minorEastAsia" w:hAnsiTheme="minorEastAsia"/>
          <w:sz w:val="24"/>
        </w:rPr>
        <w:t>六、</w:t>
      </w:r>
      <w:r>
        <w:rPr>
          <w:rFonts w:hint="eastAsia" w:asciiTheme="minorEastAsia" w:hAnsiTheme="minorEastAsia"/>
          <w:sz w:val="24"/>
        </w:rPr>
        <w:t>获取报价文件：</w:t>
      </w:r>
      <w:r>
        <w:rPr>
          <w:rFonts w:hint="eastAsia" w:eastAsia="宋体" w:asciiTheme="minorEastAsia" w:hAnsiTheme="minorEastAsia"/>
          <w:sz w:val="24"/>
        </w:rPr>
        <w:t>供应商</w:t>
      </w:r>
      <w:r>
        <w:rPr>
          <w:rFonts w:asciiTheme="minorEastAsia" w:hAnsiTheme="minorEastAsia"/>
          <w:sz w:val="24"/>
        </w:rPr>
        <w:t>可于</w:t>
      </w:r>
      <w:bookmarkStart w:id="1" w:name="PO_startDate"/>
      <w:r>
        <w:rPr>
          <w:rFonts w:hint="eastAsia" w:asciiTheme="minorEastAsia" w:hAnsiTheme="minorEastAsia"/>
          <w:sz w:val="24"/>
        </w:rPr>
        <w:t xml:space="preserve"> </w:t>
      </w:r>
      <w:bookmarkEnd w:id="1"/>
      <w:r>
        <w:rPr>
          <w:rFonts w:hint="eastAsia"/>
          <w:sz w:val="24"/>
          <w:u w:val="single"/>
        </w:rPr>
        <w:t>2022</w:t>
      </w:r>
      <w:r>
        <w:rPr>
          <w:rFonts w:hint="eastAsia"/>
          <w:color w:val="000000"/>
          <w:sz w:val="24"/>
        </w:rPr>
        <w:t>年</w:t>
      </w:r>
      <w:r>
        <w:rPr>
          <w:rFonts w:hint="eastAsia"/>
          <w:sz w:val="24"/>
          <w:u w:val="single"/>
        </w:rPr>
        <w:t>11</w:t>
      </w:r>
      <w:r>
        <w:rPr>
          <w:rFonts w:hint="eastAsia"/>
          <w:color w:val="000000"/>
          <w:sz w:val="24"/>
        </w:rPr>
        <w:t>月2</w:t>
      </w:r>
      <w:r>
        <w:rPr>
          <w:rFonts w:hint="eastAsia" w:eastAsia="宋体"/>
          <w:color w:val="000000"/>
          <w:sz w:val="24"/>
          <w:lang w:val="en-US" w:eastAsia="zh-CN"/>
        </w:rPr>
        <w:t>9</w:t>
      </w:r>
      <w:r>
        <w:rPr>
          <w:rFonts w:hint="eastAsia"/>
          <w:color w:val="000000"/>
          <w:sz w:val="24"/>
        </w:rPr>
        <w:t>日下午</w:t>
      </w:r>
      <w:r>
        <w:rPr>
          <w:rFonts w:hint="eastAsia"/>
          <w:sz w:val="24"/>
        </w:rPr>
        <w:t>:14:30-17:00</w:t>
      </w:r>
      <w:r>
        <w:rPr>
          <w:rFonts w:hint="eastAsia"/>
          <w:color w:val="000000"/>
          <w:sz w:val="24"/>
        </w:rPr>
        <w:t>至</w:t>
      </w:r>
      <w:r>
        <w:rPr>
          <w:rFonts w:hint="eastAsia"/>
          <w:sz w:val="24"/>
          <w:u w:val="single"/>
        </w:rPr>
        <w:t>2022</w:t>
      </w:r>
      <w:r>
        <w:rPr>
          <w:rFonts w:hint="eastAsia"/>
          <w:color w:val="000000"/>
          <w:sz w:val="24"/>
        </w:rPr>
        <w:t>年</w:t>
      </w:r>
      <w:r>
        <w:rPr>
          <w:rFonts w:hint="eastAsia"/>
          <w:sz w:val="24"/>
          <w:u w:val="single"/>
        </w:rPr>
        <w:t>1</w:t>
      </w:r>
      <w:r>
        <w:rPr>
          <w:rFonts w:hint="eastAsia" w:eastAsia="宋体"/>
          <w:sz w:val="24"/>
          <w:u w:val="single"/>
          <w:lang w:val="en-US" w:eastAsia="zh-CN"/>
        </w:rPr>
        <w:t>2</w:t>
      </w:r>
      <w:r>
        <w:rPr>
          <w:rFonts w:hint="eastAsia"/>
          <w:color w:val="000000"/>
          <w:sz w:val="24"/>
        </w:rPr>
        <w:t>月</w:t>
      </w:r>
      <w:r>
        <w:rPr>
          <w:rFonts w:hint="eastAsia" w:eastAsia="宋体"/>
          <w:color w:val="000000"/>
          <w:sz w:val="24"/>
          <w:lang w:val="en-US" w:eastAsia="zh-CN"/>
        </w:rPr>
        <w:t>2</w:t>
      </w:r>
      <w:r>
        <w:rPr>
          <w:rFonts w:hint="eastAsia"/>
          <w:color w:val="000000"/>
          <w:sz w:val="24"/>
        </w:rPr>
        <w:t>日上午</w:t>
      </w:r>
      <w:r>
        <w:rPr>
          <w:rFonts w:hint="eastAsia"/>
          <w:sz w:val="24"/>
        </w:rPr>
        <w:t>9:00-11:30</w:t>
      </w:r>
      <w:r>
        <w:rPr>
          <w:rFonts w:hint="eastAsia"/>
          <w:color w:val="000000"/>
          <w:sz w:val="24"/>
        </w:rPr>
        <w:t>（北京时间，节假日除外）</w:t>
      </w:r>
      <w:r>
        <w:rPr>
          <w:rFonts w:asciiTheme="minorEastAsia" w:hAnsiTheme="minorEastAsia"/>
          <w:sz w:val="24"/>
        </w:rPr>
        <w:t>，登录深圳大学</w:t>
      </w:r>
      <w:r>
        <w:rPr>
          <w:rFonts w:hint="eastAsia" w:asciiTheme="minorEastAsia" w:hAnsiTheme="minorEastAsia"/>
          <w:sz w:val="24"/>
        </w:rPr>
        <w:t>后勤保障部采购信息网站</w:t>
      </w:r>
      <w:r>
        <w:rPr>
          <w:rFonts w:asciiTheme="minorEastAsia" w:hAnsiTheme="minorEastAsia"/>
          <w:sz w:val="24"/>
        </w:rPr>
        <w:t>（https://www1.szu.edu.cn/bids/）在线免费下载</w:t>
      </w:r>
      <w:r>
        <w:rPr>
          <w:rFonts w:hint="eastAsia" w:eastAsia="宋体" w:asciiTheme="minorEastAsia" w:hAnsiTheme="minorEastAsia"/>
          <w:sz w:val="24"/>
        </w:rPr>
        <w:t>询</w:t>
      </w:r>
      <w:r>
        <w:rPr>
          <w:rFonts w:hint="eastAsia" w:asciiTheme="minorEastAsia" w:hAnsiTheme="minorEastAsia"/>
          <w:sz w:val="24"/>
        </w:rPr>
        <w:t>价</w:t>
      </w:r>
      <w:r>
        <w:rPr>
          <w:rFonts w:asciiTheme="minorEastAsia" w:hAnsiTheme="minorEastAsia"/>
          <w:sz w:val="24"/>
        </w:rPr>
        <w:t>文件。</w:t>
      </w:r>
    </w:p>
    <w:p>
      <w:pPr>
        <w:spacing w:line="360" w:lineRule="auto"/>
        <w:rPr>
          <w:rFonts w:asciiTheme="minorEastAsia" w:hAnsiTheme="minorEastAsia"/>
          <w:sz w:val="24"/>
        </w:rPr>
      </w:pPr>
      <w:r>
        <w:rPr>
          <w:rFonts w:asciiTheme="minorEastAsia" w:hAnsiTheme="minorEastAsia"/>
          <w:sz w:val="24"/>
        </w:rPr>
        <w:t>七、</w:t>
      </w:r>
      <w:r>
        <w:rPr>
          <w:rFonts w:hint="eastAsia" w:asciiTheme="minorEastAsia" w:hAnsiTheme="minorEastAsia"/>
          <w:sz w:val="24"/>
        </w:rPr>
        <w:t>报价文件递交</w:t>
      </w:r>
      <w:r>
        <w:rPr>
          <w:rFonts w:asciiTheme="minorEastAsia" w:hAnsiTheme="minorEastAsia"/>
          <w:sz w:val="24"/>
        </w:rPr>
        <w:t>截止时间和地点</w:t>
      </w:r>
      <w:r>
        <w:rPr>
          <w:rFonts w:hint="eastAsia" w:asciiTheme="minorEastAsia" w:hAnsiTheme="minorEastAsia"/>
          <w:sz w:val="24"/>
        </w:rPr>
        <w:t>：</w:t>
      </w:r>
    </w:p>
    <w:p>
      <w:pPr>
        <w:spacing w:line="360" w:lineRule="auto"/>
        <w:rPr>
          <w:rFonts w:asciiTheme="minorEastAsia" w:hAnsiTheme="minorEastAsia"/>
          <w:sz w:val="24"/>
        </w:rPr>
      </w:pPr>
      <w:r>
        <w:rPr>
          <w:rFonts w:hint="eastAsia" w:asciiTheme="minorEastAsia" w:hAnsiTheme="minorEastAsia"/>
          <w:sz w:val="24"/>
        </w:rPr>
        <w:t xml:space="preserve">时间：  </w:t>
      </w:r>
      <w:r>
        <w:rPr>
          <w:rFonts w:asciiTheme="minorEastAsia" w:hAnsiTheme="minorEastAsia"/>
          <w:sz w:val="24"/>
        </w:rPr>
        <w:t>2022</w:t>
      </w:r>
      <w:r>
        <w:rPr>
          <w:rFonts w:hint="eastAsia" w:asciiTheme="minorEastAsia" w:hAnsiTheme="minorEastAsia"/>
          <w:sz w:val="24"/>
        </w:rPr>
        <w:t xml:space="preserve">  年  </w:t>
      </w:r>
      <w:r>
        <w:rPr>
          <w:rFonts w:hint="eastAsia" w:eastAsia="宋体" w:asciiTheme="minorEastAsia" w:hAnsiTheme="minorEastAsia"/>
          <w:sz w:val="24"/>
          <w:lang w:val="en-US" w:eastAsia="zh-CN"/>
        </w:rPr>
        <w:t>12</w:t>
      </w:r>
      <w:r>
        <w:rPr>
          <w:rFonts w:hint="eastAsia" w:asciiTheme="minorEastAsia" w:hAnsiTheme="minorEastAsia"/>
          <w:sz w:val="24"/>
        </w:rPr>
        <w:t xml:space="preserve"> 月</w:t>
      </w:r>
      <w:r>
        <w:rPr>
          <w:rFonts w:hint="eastAsia" w:eastAsia="宋体" w:asciiTheme="minorEastAsia" w:hAnsiTheme="minorEastAsia"/>
          <w:sz w:val="24"/>
          <w:lang w:val="en-US" w:eastAsia="zh-CN"/>
        </w:rPr>
        <w:t>2</w:t>
      </w:r>
      <w:r>
        <w:rPr>
          <w:rFonts w:hint="eastAsia" w:asciiTheme="minorEastAsia" w:hAnsiTheme="minorEastAsia"/>
          <w:sz w:val="24"/>
        </w:rPr>
        <w:t xml:space="preserve">日 </w:t>
      </w:r>
      <w:r>
        <w:rPr>
          <w:rFonts w:hint="eastAsia" w:eastAsia="宋体" w:asciiTheme="minorEastAsia" w:hAnsiTheme="minorEastAsia"/>
          <w:sz w:val="24"/>
          <w:lang w:eastAsia="zh-CN"/>
        </w:rPr>
        <w:t>上午</w:t>
      </w:r>
      <w:r>
        <w:rPr>
          <w:rFonts w:hint="eastAsia" w:eastAsia="宋体" w:asciiTheme="minorEastAsia" w:hAnsiTheme="minorEastAsia"/>
          <w:sz w:val="24"/>
          <w:lang w:val="en-US" w:eastAsia="zh-CN"/>
        </w:rPr>
        <w:t>11</w:t>
      </w:r>
      <w:r>
        <w:rPr>
          <w:rFonts w:hint="eastAsia" w:asciiTheme="minorEastAsia" w:hAnsiTheme="minorEastAsia"/>
          <w:sz w:val="24"/>
        </w:rPr>
        <w:t>:</w:t>
      </w:r>
      <w:r>
        <w:rPr>
          <w:rFonts w:hint="eastAsia" w:eastAsia="宋体" w:asciiTheme="minorEastAsia" w:hAnsiTheme="minorEastAsia"/>
          <w:sz w:val="24"/>
          <w:lang w:val="en-US" w:eastAsia="zh-CN"/>
        </w:rPr>
        <w:t>3</w:t>
      </w:r>
      <w:r>
        <w:rPr>
          <w:rFonts w:asciiTheme="minorEastAsia" w:hAnsiTheme="minorEastAsia"/>
          <w:sz w:val="24"/>
        </w:rPr>
        <w:t>0分</w:t>
      </w:r>
    </w:p>
    <w:p>
      <w:pPr>
        <w:spacing w:line="360" w:lineRule="auto"/>
        <w:rPr>
          <w:rFonts w:asciiTheme="minorEastAsia" w:hAnsiTheme="minorEastAsia"/>
          <w:sz w:val="24"/>
        </w:rPr>
      </w:pPr>
      <w:r>
        <w:rPr>
          <w:rFonts w:hint="eastAsia" w:asciiTheme="minorEastAsia" w:hAnsiTheme="minorEastAsia"/>
          <w:sz w:val="24"/>
        </w:rPr>
        <w:t>地点：深圳大学粤海校区辛夷阁101室</w:t>
      </w:r>
    </w:p>
    <w:p>
      <w:pPr>
        <w:spacing w:line="360" w:lineRule="auto"/>
        <w:rPr>
          <w:rFonts w:asciiTheme="minorEastAsia" w:hAnsiTheme="minorEastAsia"/>
          <w:sz w:val="24"/>
        </w:rPr>
      </w:pPr>
      <w:r>
        <w:rPr>
          <w:rFonts w:hint="eastAsia" w:asciiTheme="minorEastAsia" w:hAnsiTheme="minorEastAsia"/>
          <w:sz w:val="24"/>
        </w:rPr>
        <w:t>联系人：宁老师</w:t>
      </w:r>
    </w:p>
    <w:p>
      <w:pPr>
        <w:spacing w:line="360" w:lineRule="auto"/>
        <w:rPr>
          <w:rFonts w:asciiTheme="minorEastAsia" w:hAnsiTheme="minorEastAsia"/>
          <w:sz w:val="24"/>
        </w:rPr>
      </w:pPr>
      <w:r>
        <w:rPr>
          <w:rFonts w:hint="eastAsia" w:asciiTheme="minorEastAsia" w:hAnsiTheme="minorEastAsia"/>
          <w:sz w:val="24"/>
        </w:rPr>
        <w:t>联系电话：（0755）21016743</w:t>
      </w:r>
    </w:p>
    <w:p>
      <w:pPr>
        <w:spacing w:line="360" w:lineRule="auto"/>
        <w:rPr>
          <w:rFonts w:asciiTheme="minorEastAsia" w:hAnsiTheme="minorEastAsia"/>
          <w:sz w:val="24"/>
        </w:rPr>
      </w:pPr>
      <w:r>
        <w:rPr>
          <w:rFonts w:hint="eastAsia" w:asciiTheme="minorEastAsia" w:hAnsiTheme="minorEastAsia"/>
          <w:sz w:val="24"/>
        </w:rPr>
        <w:t>邮箱：</w:t>
      </w:r>
      <w:r>
        <w:fldChar w:fldCharType="begin"/>
      </w:r>
      <w:r>
        <w:instrText xml:space="preserve"> HYPERLINK "mailto:szuhqcg@163.com" </w:instrText>
      </w:r>
      <w:r>
        <w:fldChar w:fldCharType="separate"/>
      </w:r>
      <w:r>
        <w:rPr>
          <w:rStyle w:val="31"/>
          <w:rFonts w:hint="eastAsia" w:asciiTheme="minorEastAsia" w:hAnsiTheme="minorEastAsia"/>
          <w:sz w:val="24"/>
        </w:rPr>
        <w:t>szuhqcg@163.com</w:t>
      </w:r>
      <w:r>
        <w:rPr>
          <w:rStyle w:val="31"/>
          <w:rFonts w:hint="eastAsia" w:asciiTheme="minorEastAsia" w:hAnsiTheme="minorEastAsia"/>
          <w:sz w:val="24"/>
        </w:rPr>
        <w:fldChar w:fldCharType="end"/>
      </w:r>
    </w:p>
    <w:p>
      <w:pPr>
        <w:spacing w:line="360" w:lineRule="auto"/>
        <w:rPr>
          <w:rFonts w:eastAsia="宋体" w:asciiTheme="minorEastAsia" w:hAnsiTheme="minorEastAsia"/>
          <w:sz w:val="24"/>
        </w:rPr>
      </w:pPr>
      <w:r>
        <w:rPr>
          <w:rFonts w:hint="eastAsia" w:asciiTheme="minorEastAsia" w:hAnsiTheme="minorEastAsia"/>
          <w:sz w:val="24"/>
        </w:rPr>
        <w:t>报价</w:t>
      </w:r>
      <w:r>
        <w:rPr>
          <w:rFonts w:asciiTheme="minorEastAsia" w:hAnsiTheme="minorEastAsia"/>
          <w:sz w:val="24"/>
        </w:rPr>
        <w:t>文件应于截止时间之前递交，逾期递交的</w:t>
      </w:r>
      <w:r>
        <w:rPr>
          <w:rFonts w:hint="eastAsia" w:asciiTheme="minorEastAsia" w:hAnsiTheme="minorEastAsia"/>
          <w:sz w:val="24"/>
        </w:rPr>
        <w:t>报价</w:t>
      </w:r>
      <w:r>
        <w:rPr>
          <w:rFonts w:asciiTheme="minorEastAsia" w:hAnsiTheme="minorEastAsia"/>
          <w:sz w:val="24"/>
        </w:rPr>
        <w:t>文件恕不接受。</w:t>
      </w:r>
    </w:p>
    <w:p>
      <w:pPr>
        <w:spacing w:line="360" w:lineRule="auto"/>
        <w:rPr>
          <w:rFonts w:eastAsia="宋体" w:asciiTheme="minorEastAsia" w:hAnsiTheme="minorEastAsia"/>
          <w:sz w:val="24"/>
        </w:rPr>
      </w:pPr>
      <w:r>
        <w:rPr>
          <w:rFonts w:hint="eastAsia" w:eastAsia="宋体"/>
          <w:color w:val="000000"/>
          <w:sz w:val="24"/>
        </w:rPr>
        <w:t>八、</w:t>
      </w:r>
      <w:r>
        <w:rPr>
          <w:rFonts w:hint="eastAsia"/>
          <w:color w:val="000000"/>
          <w:sz w:val="24"/>
        </w:rPr>
        <w:t>校外人员</w:t>
      </w:r>
      <w:r>
        <w:rPr>
          <w:rFonts w:hint="eastAsia" w:eastAsia="宋体"/>
          <w:color w:val="000000"/>
          <w:sz w:val="24"/>
        </w:rPr>
        <w:t>入校审批流程：</w:t>
      </w:r>
      <w:r>
        <w:rPr>
          <w:rFonts w:hint="eastAsia" w:asciiTheme="minorEastAsia" w:hAnsiTheme="minorEastAsia"/>
          <w:sz w:val="24"/>
        </w:rPr>
        <w:t>详见附件</w:t>
      </w:r>
    </w:p>
    <w:p>
      <w:pPr>
        <w:spacing w:line="360" w:lineRule="auto"/>
        <w:rPr>
          <w:rFonts w:asciiTheme="minorEastAsia" w:hAnsiTheme="minorEastAsia"/>
          <w:sz w:val="24"/>
        </w:rPr>
      </w:pPr>
      <w:r>
        <w:rPr>
          <w:rFonts w:asciiTheme="minorEastAsia" w:hAnsiTheme="minorEastAsia"/>
          <w:sz w:val="24"/>
        </w:rPr>
        <w:t>九、重要提示：</w:t>
      </w:r>
    </w:p>
    <w:p>
      <w:pPr>
        <w:spacing w:line="360" w:lineRule="auto"/>
        <w:ind w:firstLine="480" w:firstLineChars="200"/>
        <w:rPr>
          <w:rFonts w:asciiTheme="minorEastAsia" w:hAnsiTheme="minorEastAsia"/>
          <w:sz w:val="24"/>
        </w:rPr>
      </w:pPr>
      <w:r>
        <w:rPr>
          <w:rFonts w:hint="eastAsia" w:asciiTheme="minorEastAsia" w:hAnsiTheme="minorEastAsia"/>
          <w:sz w:val="24"/>
        </w:rPr>
        <w:t>1、本项目采用递交纸质版报价文件的方式报价，供应商须按照询价文件内容要求制作报价文件。</w:t>
      </w:r>
    </w:p>
    <w:p>
      <w:pPr>
        <w:spacing w:line="360" w:lineRule="auto"/>
        <w:ind w:firstLine="480" w:firstLineChars="200"/>
        <w:rPr>
          <w:rFonts w:asciiTheme="minorEastAsia" w:hAnsiTheme="minorEastAsia"/>
          <w:sz w:val="24"/>
        </w:rPr>
      </w:pPr>
      <w:r>
        <w:rPr>
          <w:rFonts w:hint="eastAsia" w:asciiTheme="minorEastAsia" w:hAnsiTheme="minorEastAsia"/>
          <w:sz w:val="24"/>
        </w:rPr>
        <w:t>2、深圳大学物资采购与管理中心有权对</w:t>
      </w:r>
      <w:r>
        <w:rPr>
          <w:rFonts w:asciiTheme="minorEastAsia" w:hAnsiTheme="minorEastAsia"/>
          <w:sz w:val="24"/>
        </w:rPr>
        <w:t>所有</w:t>
      </w:r>
      <w:r>
        <w:rPr>
          <w:rFonts w:hint="eastAsia" w:asciiTheme="minorEastAsia" w:hAnsiTheme="minorEastAsia"/>
          <w:sz w:val="24"/>
        </w:rPr>
        <w:t>报价</w:t>
      </w:r>
      <w:r>
        <w:rPr>
          <w:rFonts w:asciiTheme="minorEastAsia" w:hAnsiTheme="minorEastAsia"/>
          <w:sz w:val="24"/>
        </w:rPr>
        <w:t>供应商就本项目</w:t>
      </w:r>
      <w:r>
        <w:rPr>
          <w:rFonts w:hint="eastAsia" w:asciiTheme="minorEastAsia" w:hAnsiTheme="minorEastAsia"/>
          <w:sz w:val="24"/>
        </w:rPr>
        <w:t>报价</w:t>
      </w:r>
      <w:r>
        <w:rPr>
          <w:rFonts w:asciiTheme="minorEastAsia" w:hAnsiTheme="minorEastAsia"/>
          <w:sz w:val="24"/>
        </w:rPr>
        <w:t>文件要求提供的相关证明材料（原件）进行审查。供应商提供虚假资料被查实的，则可能面临被取消本项目</w:t>
      </w:r>
      <w:r>
        <w:rPr>
          <w:rFonts w:hint="eastAsia" w:asciiTheme="minorEastAsia" w:hAnsiTheme="minorEastAsia"/>
          <w:sz w:val="24"/>
        </w:rPr>
        <w:t>供货</w:t>
      </w:r>
      <w:r>
        <w:rPr>
          <w:rFonts w:asciiTheme="minorEastAsia" w:hAnsiTheme="minorEastAsia"/>
          <w:sz w:val="24"/>
        </w:rPr>
        <w:t>资格、列入不良行为记录名单、三年内禁止参与深圳大学</w:t>
      </w:r>
      <w:r>
        <w:rPr>
          <w:rFonts w:hint="eastAsia" w:asciiTheme="minorEastAsia" w:hAnsiTheme="minorEastAsia"/>
          <w:sz w:val="24"/>
        </w:rPr>
        <w:t>物资采购与管理中心</w:t>
      </w:r>
      <w:r>
        <w:rPr>
          <w:rFonts w:asciiTheme="minorEastAsia" w:hAnsiTheme="minorEastAsia"/>
          <w:sz w:val="24"/>
        </w:rPr>
        <w:t>采购活动的风险。</w:t>
      </w:r>
    </w:p>
    <w:p>
      <w:pPr>
        <w:spacing w:line="360" w:lineRule="auto"/>
        <w:ind w:firstLine="480" w:firstLineChars="200"/>
        <w:rPr>
          <w:rFonts w:asciiTheme="minorEastAsia" w:hAnsiTheme="minorEastAsia"/>
          <w:sz w:val="24"/>
        </w:rPr>
      </w:pPr>
      <w:r>
        <w:rPr>
          <w:rFonts w:hint="eastAsia" w:asciiTheme="minorEastAsia" w:hAnsiTheme="minorEastAsia"/>
          <w:sz w:val="24"/>
        </w:rPr>
        <w:t>3、</w:t>
      </w:r>
      <w:r>
        <w:rPr>
          <w:rFonts w:asciiTheme="minorEastAsia" w:hAnsiTheme="minorEastAsia"/>
          <w:sz w:val="24"/>
        </w:rPr>
        <w:t>本</w:t>
      </w:r>
      <w:r>
        <w:rPr>
          <w:rFonts w:hint="eastAsia" w:asciiTheme="minorEastAsia" w:hAnsiTheme="minorEastAsia"/>
          <w:sz w:val="24"/>
        </w:rPr>
        <w:t>询价</w:t>
      </w:r>
      <w:r>
        <w:rPr>
          <w:rFonts w:asciiTheme="minorEastAsia" w:hAnsiTheme="minorEastAsia"/>
          <w:sz w:val="24"/>
        </w:rPr>
        <w:t>公告及本项目</w:t>
      </w:r>
      <w:r>
        <w:rPr>
          <w:rFonts w:hint="eastAsia" w:asciiTheme="minorEastAsia" w:hAnsiTheme="minorEastAsia"/>
          <w:sz w:val="24"/>
        </w:rPr>
        <w:t>询价</w:t>
      </w:r>
      <w:r>
        <w:rPr>
          <w:rFonts w:asciiTheme="minorEastAsia" w:hAnsiTheme="minorEastAsia"/>
          <w:sz w:val="24"/>
        </w:rPr>
        <w:t>文件所涉及的时间一律为北京时间。</w:t>
      </w:r>
      <w:r>
        <w:rPr>
          <w:rFonts w:hint="eastAsia" w:asciiTheme="minorEastAsia" w:hAnsiTheme="minorEastAsia"/>
          <w:sz w:val="24"/>
        </w:rPr>
        <w:t>供应商</w:t>
      </w:r>
      <w:r>
        <w:rPr>
          <w:rFonts w:asciiTheme="minorEastAsia" w:hAnsiTheme="minorEastAsia"/>
          <w:sz w:val="24"/>
        </w:rPr>
        <w:t>有义务在</w:t>
      </w:r>
      <w:r>
        <w:rPr>
          <w:rFonts w:hint="eastAsia" w:asciiTheme="minorEastAsia" w:hAnsiTheme="minorEastAsia"/>
          <w:sz w:val="24"/>
        </w:rPr>
        <w:t>询价</w:t>
      </w:r>
      <w:r>
        <w:rPr>
          <w:rFonts w:asciiTheme="minorEastAsia" w:hAnsiTheme="minorEastAsia"/>
          <w:sz w:val="24"/>
        </w:rPr>
        <w:t>活动期间浏览深圳大学</w:t>
      </w:r>
      <w:r>
        <w:rPr>
          <w:rFonts w:hint="eastAsia" w:asciiTheme="minorEastAsia" w:hAnsiTheme="minorEastAsia"/>
          <w:sz w:val="24"/>
        </w:rPr>
        <w:t>后勤保障部采购信息网站</w:t>
      </w:r>
      <w:r>
        <w:rPr>
          <w:rFonts w:asciiTheme="minorEastAsia" w:hAnsiTheme="minorEastAsia"/>
          <w:sz w:val="24"/>
        </w:rPr>
        <w:t>（https://www1.szu.edu.cn/bids/），在深圳大学</w:t>
      </w:r>
      <w:r>
        <w:rPr>
          <w:rFonts w:hint="eastAsia" w:asciiTheme="minorEastAsia" w:hAnsiTheme="minorEastAsia"/>
          <w:sz w:val="24"/>
        </w:rPr>
        <w:t>后勤部采购信息网站</w:t>
      </w:r>
      <w:r>
        <w:rPr>
          <w:rFonts w:asciiTheme="minorEastAsia" w:hAnsiTheme="minorEastAsia"/>
          <w:sz w:val="24"/>
        </w:rPr>
        <w:t>上公布的与本次</w:t>
      </w:r>
      <w:r>
        <w:rPr>
          <w:rFonts w:hint="eastAsia" w:asciiTheme="minorEastAsia" w:hAnsiTheme="minorEastAsia"/>
          <w:sz w:val="24"/>
        </w:rPr>
        <w:t>询价</w:t>
      </w:r>
      <w:r>
        <w:rPr>
          <w:rFonts w:asciiTheme="minorEastAsia" w:hAnsiTheme="minorEastAsia"/>
          <w:sz w:val="24"/>
        </w:rPr>
        <w:t>项目有关的信息视为已送达各</w:t>
      </w:r>
      <w:r>
        <w:rPr>
          <w:rFonts w:hint="eastAsia" w:asciiTheme="minorEastAsia" w:hAnsiTheme="minorEastAsia"/>
          <w:sz w:val="24"/>
        </w:rPr>
        <w:t>供应商</w:t>
      </w:r>
      <w:r>
        <w:rPr>
          <w:rFonts w:asciiTheme="minorEastAsia" w:hAnsiTheme="minorEastAsia"/>
          <w:sz w:val="24"/>
        </w:rPr>
        <w:t>。</w:t>
      </w:r>
    </w:p>
    <w:p>
      <w:pPr>
        <w:spacing w:line="360" w:lineRule="auto"/>
        <w:rPr>
          <w:rFonts w:ascii="等线" w:hAnsi="等线"/>
          <w:sz w:val="24"/>
        </w:rPr>
      </w:pPr>
      <w:r>
        <w:rPr>
          <w:rFonts w:hint="eastAsia" w:asciiTheme="minorEastAsia" w:hAnsiTheme="minorEastAsia"/>
          <w:sz w:val="24"/>
        </w:rPr>
        <w:t>十、</w:t>
      </w:r>
      <w:r>
        <w:rPr>
          <w:rFonts w:hint="eastAsia" w:ascii="等线" w:hAnsi="等线"/>
          <w:sz w:val="24"/>
        </w:rPr>
        <w:t>采购结果将通过</w:t>
      </w:r>
      <w:r>
        <w:rPr>
          <w:rFonts w:ascii="等线" w:hAnsi="等线"/>
          <w:sz w:val="24"/>
        </w:rPr>
        <w:t>深圳大学</w:t>
      </w:r>
      <w:r>
        <w:rPr>
          <w:rFonts w:hint="eastAsia" w:ascii="等线" w:hAnsi="等线"/>
          <w:sz w:val="24"/>
        </w:rPr>
        <w:t>后勤保障部采购信息网站</w:t>
      </w:r>
      <w:r>
        <w:rPr>
          <w:rFonts w:ascii="等线" w:hAnsi="等线"/>
          <w:sz w:val="24"/>
        </w:rPr>
        <w:t>（https://www1.szu.edu.cn/bids/）</w:t>
      </w:r>
      <w:r>
        <w:rPr>
          <w:rFonts w:hint="eastAsia" w:ascii="等线" w:hAnsi="等线"/>
          <w:sz w:val="24"/>
        </w:rPr>
        <w:t>以采购信息公开形式发布。</w:t>
      </w:r>
    </w:p>
    <w:p>
      <w:pPr>
        <w:spacing w:line="360" w:lineRule="auto"/>
        <w:rPr>
          <w:rFonts w:ascii="宋体" w:hAnsi="宋体" w:eastAsia="宋体" w:cs="宋体"/>
          <w:color w:val="202020"/>
          <w:sz w:val="24"/>
        </w:rPr>
      </w:pPr>
      <w:r>
        <w:rPr>
          <w:rFonts w:hint="eastAsia" w:asciiTheme="minorEastAsia" w:hAnsiTheme="minorEastAsia"/>
          <w:sz w:val="24"/>
        </w:rPr>
        <w:t>十一、签订合同事宜联系人：</w:t>
      </w:r>
      <w:r>
        <w:rPr>
          <w:rFonts w:hint="eastAsia" w:ascii="宋体" w:hAnsi="宋体" w:eastAsia="宋体" w:cs="宋体"/>
          <w:color w:val="202020"/>
          <w:sz w:val="24"/>
        </w:rPr>
        <w:t>吴老师  电话：（0755）21019351</w:t>
      </w:r>
    </w:p>
    <w:p>
      <w:pPr>
        <w:spacing w:line="360" w:lineRule="auto"/>
        <w:ind w:firstLine="480" w:firstLineChars="200"/>
        <w:rPr>
          <w:rFonts w:asciiTheme="minorEastAsia" w:hAnsiTheme="minorEastAsia"/>
          <w:sz w:val="24"/>
        </w:rPr>
      </w:pPr>
    </w:p>
    <w:p>
      <w:pPr>
        <w:spacing w:line="360" w:lineRule="auto"/>
        <w:jc w:val="right"/>
        <w:rPr>
          <w:rFonts w:asciiTheme="minorEastAsia" w:hAnsiTheme="minorEastAsia"/>
          <w:sz w:val="24"/>
        </w:rPr>
      </w:pPr>
    </w:p>
    <w:p>
      <w:pPr>
        <w:spacing w:line="360" w:lineRule="auto"/>
        <w:rPr>
          <w:rFonts w:asciiTheme="minorEastAsia" w:hAnsiTheme="minorEastAsia"/>
          <w:sz w:val="24"/>
        </w:rPr>
      </w:pPr>
    </w:p>
    <w:p>
      <w:pPr>
        <w:spacing w:line="360" w:lineRule="auto"/>
        <w:jc w:val="right"/>
        <w:rPr>
          <w:rFonts w:asciiTheme="minorEastAsia" w:hAnsiTheme="minorEastAsia"/>
          <w:sz w:val="24"/>
        </w:rPr>
      </w:pPr>
      <w:r>
        <w:rPr>
          <w:rFonts w:hint="eastAsia" w:asciiTheme="minorEastAsia" w:hAnsiTheme="minorEastAsia"/>
          <w:sz w:val="24"/>
        </w:rPr>
        <w:t>经办单位：深圳大学后勤保障部物资采购与管理中心</w:t>
      </w:r>
    </w:p>
    <w:p>
      <w:pPr>
        <w:spacing w:line="360" w:lineRule="auto"/>
        <w:jc w:val="center"/>
        <w:rPr>
          <w:rFonts w:eastAsia="宋体" w:asciiTheme="minorEastAsia" w:hAnsiTheme="minorEastAsia"/>
          <w:sz w:val="24"/>
        </w:rPr>
      </w:pPr>
      <w:r>
        <w:rPr>
          <w:rFonts w:hint="eastAsia" w:eastAsia="宋体" w:asciiTheme="minorEastAsia" w:hAnsiTheme="minorEastAsia"/>
          <w:sz w:val="24"/>
        </w:rPr>
        <w:t xml:space="preserve">                                    2022年11月</w:t>
      </w:r>
      <w:r>
        <w:rPr>
          <w:rFonts w:hint="eastAsia" w:eastAsia="宋体" w:asciiTheme="minorEastAsia" w:hAnsiTheme="minorEastAsia"/>
          <w:sz w:val="24"/>
          <w:lang w:val="en-US" w:eastAsia="zh-CN"/>
        </w:rPr>
        <w:t>29</w:t>
      </w:r>
      <w:r>
        <w:rPr>
          <w:rFonts w:hint="eastAsia" w:eastAsia="宋体" w:asciiTheme="minorEastAsia" w:hAnsiTheme="minorEastAsia"/>
          <w:sz w:val="24"/>
        </w:rPr>
        <w:t>日</w:t>
      </w:r>
    </w:p>
    <w:p>
      <w:pPr>
        <w:spacing w:line="360" w:lineRule="auto"/>
        <w:rPr>
          <w:rFonts w:asciiTheme="minorEastAsia" w:hAnsiTheme="minorEastAsia"/>
          <w:sz w:val="22"/>
          <w:szCs w:val="22"/>
        </w:rPr>
      </w:pPr>
    </w:p>
    <w:p>
      <w:pPr>
        <w:spacing w:line="360" w:lineRule="auto"/>
        <w:rPr>
          <w:rFonts w:asciiTheme="minorEastAsia" w:hAnsiTheme="minorEastAsia"/>
          <w:sz w:val="22"/>
          <w:szCs w:val="22"/>
        </w:rPr>
      </w:pPr>
    </w:p>
    <w:p>
      <w:pPr>
        <w:spacing w:line="360" w:lineRule="auto"/>
        <w:rPr>
          <w:rFonts w:eastAsia="宋体" w:asciiTheme="minorEastAsia" w:hAnsiTheme="minorEastAsia"/>
          <w:sz w:val="22"/>
          <w:szCs w:val="22"/>
        </w:rPr>
      </w:pPr>
    </w:p>
    <w:tbl>
      <w:tblPr>
        <w:tblStyle w:val="25"/>
        <w:tblW w:w="9800" w:type="dxa"/>
        <w:jc w:val="center"/>
        <w:tblLayout w:type="fixed"/>
        <w:tblCellMar>
          <w:top w:w="0" w:type="dxa"/>
          <w:left w:w="0" w:type="dxa"/>
          <w:bottom w:w="0" w:type="dxa"/>
          <w:right w:w="0" w:type="dxa"/>
        </w:tblCellMar>
      </w:tblPr>
      <w:tblGrid>
        <w:gridCol w:w="9800"/>
      </w:tblGrid>
      <w:tr>
        <w:trPr>
          <w:trHeight w:val="13746" w:hRule="atLeast"/>
          <w:jc w:val="center"/>
        </w:trPr>
        <w:tc>
          <w:tcPr>
            <w:tcW w:w="9800" w:type="dxa"/>
            <w:tcBorders>
              <w:top w:val="nil"/>
              <w:left w:val="nil"/>
              <w:bottom w:val="nil"/>
              <w:right w:val="nil"/>
            </w:tcBorders>
            <w:shd w:val="clear" w:color="000000" w:fill="auto"/>
            <w:tcMar>
              <w:top w:w="15" w:type="dxa"/>
              <w:left w:w="15" w:type="dxa"/>
              <w:right w:w="15" w:type="dxa"/>
            </w:tcMar>
            <w:vAlign w:val="center"/>
          </w:tcPr>
          <w:p>
            <w:pPr>
              <w:spacing w:before="120" w:after="160"/>
              <w:jc w:val="center"/>
              <w:rPr>
                <w:rFonts w:hAnsi="宋体" w:eastAsia="宋体"/>
                <w:sz w:val="50"/>
                <w:szCs w:val="50"/>
              </w:rPr>
            </w:pPr>
            <w:r>
              <w:rPr>
                <w:rFonts w:hint="eastAsia" w:hAnsi="宋体" w:eastAsia="宋体"/>
                <w:sz w:val="50"/>
                <w:szCs w:val="50"/>
              </w:rPr>
              <w:t>报价</w:t>
            </w:r>
            <w:r>
              <w:rPr>
                <w:rFonts w:hAnsi="宋体" w:eastAsia="宋体"/>
                <w:sz w:val="50"/>
                <w:szCs w:val="50"/>
              </w:rPr>
              <w:t>人须知</w:t>
            </w:r>
          </w:p>
          <w:p>
            <w:pPr>
              <w:spacing w:before="120" w:after="160"/>
              <w:jc w:val="left"/>
              <w:rPr>
                <w:rFonts w:asciiTheme="minorEastAsia" w:hAnsiTheme="minorEastAsia" w:eastAsiaTheme="minorEastAsia"/>
                <w:b/>
                <w:bCs/>
                <w:sz w:val="28"/>
                <w:szCs w:val="28"/>
              </w:rPr>
            </w:pPr>
            <w:r>
              <w:rPr>
                <w:rFonts w:asciiTheme="minorEastAsia" w:hAnsiTheme="minorEastAsia" w:eastAsiaTheme="minorEastAsia"/>
                <w:b/>
                <w:bCs/>
                <w:sz w:val="28"/>
                <w:szCs w:val="28"/>
              </w:rPr>
              <w:t>一、报价人项目概述</w:t>
            </w:r>
          </w:p>
          <w:p>
            <w:pPr>
              <w:rPr>
                <w:rFonts w:hint="eastAsia" w:asciiTheme="minorEastAsia" w:hAnsiTheme="minorEastAsia" w:eastAsiaTheme="minorEastAsia"/>
                <w:sz w:val="24"/>
              </w:rPr>
            </w:pP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1、项目概况</w:t>
            </w:r>
            <w:r>
              <w:rPr>
                <w:rFonts w:hint="eastAsia" w:asciiTheme="minorEastAsia" w:hAnsiTheme="minorEastAsia" w:eastAsiaTheme="minorEastAsia"/>
                <w:sz w:val="24"/>
                <w:szCs w:val="24"/>
              </w:rPr>
              <w:t>:</w:t>
            </w:r>
            <w:r>
              <w:rPr>
                <w:rFonts w:ascii="宋体" w:hAnsi="宋体" w:eastAsia="宋体" w:cs="宋体"/>
                <w:color w:val="000000"/>
                <w:sz w:val="24"/>
              </w:rPr>
              <w:t xml:space="preserve"> </w:t>
            </w:r>
            <w:r>
              <w:rPr>
                <w:rFonts w:hint="eastAsia" w:ascii="宋体" w:hAnsi="宋体" w:eastAsia="宋体" w:cs="宋体"/>
                <w:color w:val="000000"/>
                <w:sz w:val="24"/>
                <w:lang w:eastAsia="zh-CN"/>
              </w:rPr>
              <w:t>新西南楼公共区域采购监控摄像头</w:t>
            </w:r>
          </w:p>
          <w:p>
            <w:pPr>
              <w:spacing w:line="360" w:lineRule="auto"/>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2、采购方：深圳大学 </w:t>
            </w:r>
          </w:p>
          <w:p>
            <w:pPr>
              <w:spacing w:before="120" w:after="160"/>
              <w:jc w:val="left"/>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二、</w:t>
            </w:r>
            <w:r>
              <w:rPr>
                <w:rFonts w:asciiTheme="minorEastAsia" w:hAnsiTheme="minorEastAsia" w:eastAsiaTheme="minorEastAsia"/>
                <w:b/>
                <w:bCs/>
                <w:sz w:val="28"/>
                <w:szCs w:val="28"/>
              </w:rPr>
              <w:t>采购需求清单</w:t>
            </w:r>
          </w:p>
          <w:tbl>
            <w:tblPr>
              <w:tblStyle w:val="25"/>
              <w:tblW w:w="968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9"/>
              <w:gridCol w:w="937"/>
              <w:gridCol w:w="1138"/>
              <w:gridCol w:w="1028"/>
              <w:gridCol w:w="4266"/>
              <w:gridCol w:w="919"/>
              <w:gridCol w:w="8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6"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序号</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货物名称</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规格及型号</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品牌</w:t>
                  </w:r>
                </w:p>
              </w:tc>
              <w:tc>
                <w:tcPr>
                  <w:tcW w:w="4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主要技术参数</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数量</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94"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高清红外枪式摄像机</w:t>
                  </w:r>
                </w:p>
              </w:tc>
              <w:tc>
                <w:tcPr>
                  <w:tcW w:w="113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HSS-D2140-00-LI-PV</w:t>
                  </w:r>
                  <w:r>
                    <w:rPr>
                      <w:rFonts w:hint="eastAsia" w:ascii="宋体" w:hAnsi="宋体" w:eastAsia="宋体" w:cs="宋体"/>
                      <w:b w:val="0"/>
                      <w:bCs/>
                      <w:i w:val="0"/>
                      <w:color w:val="000000"/>
                      <w:kern w:val="0"/>
                      <w:sz w:val="24"/>
                      <w:szCs w:val="24"/>
                      <w:u w:val="none"/>
                      <w:lang w:val="en-US" w:eastAsia="zh-CN" w:bidi="ar"/>
                    </w:rPr>
                    <w:br w:type="textWrapping"/>
                  </w:r>
                  <w:r>
                    <w:rPr>
                      <w:rFonts w:hint="eastAsia" w:ascii="宋体" w:hAnsi="宋体" w:eastAsia="宋体" w:cs="宋体"/>
                      <w:b w:val="0"/>
                      <w:bCs/>
                      <w:i w:val="0"/>
                      <w:color w:val="000000"/>
                      <w:kern w:val="0"/>
                      <w:sz w:val="24"/>
                      <w:szCs w:val="24"/>
                      <w:u w:val="none"/>
                      <w:lang w:val="en-US" w:eastAsia="zh-CN" w:bidi="ar"/>
                    </w:rPr>
                    <w:t>3.6mm</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华为</w:t>
                  </w:r>
                </w:p>
              </w:tc>
              <w:tc>
                <w:tcPr>
                  <w:tcW w:w="4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w:t>
                  </w:r>
                  <w:r>
                    <w:rPr>
                      <w:rStyle w:val="71"/>
                      <w:rFonts w:hint="eastAsia" w:ascii="宋体" w:hAnsi="宋体" w:eastAsia="宋体" w:cs="宋体"/>
                      <w:b w:val="0"/>
                      <w:bCs/>
                      <w:sz w:val="24"/>
                      <w:szCs w:val="24"/>
                      <w:lang w:val="en-US" w:eastAsia="zh-CN" w:bidi="ar"/>
                    </w:rPr>
                    <w:t xml:space="preserve"> </w:t>
                  </w:r>
                  <w:r>
                    <w:rPr>
                      <w:rStyle w:val="72"/>
                      <w:rFonts w:hint="eastAsia" w:ascii="宋体" w:hAnsi="宋体" w:eastAsia="宋体" w:cs="宋体"/>
                      <w:b w:val="0"/>
                      <w:bCs/>
                      <w:sz w:val="24"/>
                      <w:szCs w:val="24"/>
                      <w:lang w:val="en-US" w:eastAsia="zh-CN" w:bidi="ar"/>
                    </w:rPr>
                    <w:t>1/3'' CMOS</w:t>
                  </w:r>
                  <w:r>
                    <w:rPr>
                      <w:rStyle w:val="72"/>
                      <w:rFonts w:hint="eastAsia" w:ascii="宋体" w:hAnsi="宋体" w:eastAsia="宋体" w:cs="宋体"/>
                      <w:b w:val="0"/>
                      <w:bCs/>
                      <w:sz w:val="24"/>
                      <w:szCs w:val="24"/>
                      <w:lang w:val="en-US" w:eastAsia="zh-CN" w:bidi="ar"/>
                    </w:rPr>
                    <w:br w:type="textWrapping"/>
                  </w:r>
                  <w:r>
                    <w:rPr>
                      <w:rStyle w:val="72"/>
                      <w:rFonts w:hint="eastAsia" w:ascii="宋体" w:hAnsi="宋体" w:eastAsia="宋体" w:cs="宋体"/>
                      <w:b w:val="0"/>
                      <w:bCs/>
                      <w:sz w:val="24"/>
                      <w:szCs w:val="24"/>
                      <w:lang w:val="en-US" w:eastAsia="zh-CN" w:bidi="ar"/>
                    </w:rPr>
                    <w:t>2)</w:t>
                  </w:r>
                  <w:r>
                    <w:rPr>
                      <w:rStyle w:val="71"/>
                      <w:rFonts w:hint="eastAsia" w:ascii="宋体" w:hAnsi="宋体" w:eastAsia="宋体" w:cs="宋体"/>
                      <w:b w:val="0"/>
                      <w:bCs/>
                      <w:sz w:val="24"/>
                      <w:szCs w:val="24"/>
                      <w:lang w:val="en-US" w:eastAsia="zh-CN" w:bidi="ar"/>
                    </w:rPr>
                    <w:t xml:space="preserve"> </w:t>
                  </w:r>
                  <w:r>
                    <w:rPr>
                      <w:rStyle w:val="72"/>
                      <w:rFonts w:hint="eastAsia" w:ascii="宋体" w:hAnsi="宋体" w:eastAsia="宋体" w:cs="宋体"/>
                      <w:b w:val="0"/>
                      <w:bCs/>
                      <w:sz w:val="24"/>
                      <w:szCs w:val="24"/>
                      <w:lang w:val="en-US" w:eastAsia="zh-CN" w:bidi="ar"/>
                    </w:rPr>
                    <w:t xml:space="preserve">视频分辨率：不低于 2560x1440 </w:t>
                  </w:r>
                  <w:r>
                    <w:rPr>
                      <w:rStyle w:val="72"/>
                      <w:rFonts w:hint="eastAsia" w:ascii="宋体" w:hAnsi="宋体" w:eastAsia="宋体" w:cs="宋体"/>
                      <w:b w:val="0"/>
                      <w:bCs/>
                      <w:sz w:val="24"/>
                      <w:szCs w:val="24"/>
                      <w:lang w:val="en-US" w:eastAsia="zh-CN" w:bidi="ar"/>
                    </w:rPr>
                    <w:br w:type="textWrapping"/>
                  </w:r>
                  <w:r>
                    <w:rPr>
                      <w:rStyle w:val="72"/>
                      <w:rFonts w:hint="eastAsia" w:ascii="宋体" w:hAnsi="宋体" w:eastAsia="宋体" w:cs="宋体"/>
                      <w:b w:val="0"/>
                      <w:bCs/>
                      <w:sz w:val="24"/>
                      <w:szCs w:val="24"/>
                      <w:lang w:val="en-US" w:eastAsia="zh-CN" w:bidi="ar"/>
                    </w:rPr>
                    <w:t>3)</w:t>
                  </w:r>
                  <w:r>
                    <w:rPr>
                      <w:rStyle w:val="71"/>
                      <w:rFonts w:hint="eastAsia" w:ascii="宋体" w:hAnsi="宋体" w:eastAsia="宋体" w:cs="宋体"/>
                      <w:b w:val="0"/>
                      <w:bCs/>
                      <w:sz w:val="24"/>
                      <w:szCs w:val="24"/>
                      <w:lang w:val="en-US" w:eastAsia="zh-CN" w:bidi="ar"/>
                    </w:rPr>
                    <w:t xml:space="preserve"> </w:t>
                  </w:r>
                  <w:r>
                    <w:rPr>
                      <w:rStyle w:val="72"/>
                      <w:rFonts w:hint="eastAsia" w:ascii="宋体" w:hAnsi="宋体" w:eastAsia="宋体" w:cs="宋体"/>
                      <w:b w:val="0"/>
                      <w:bCs/>
                      <w:sz w:val="24"/>
                      <w:szCs w:val="24"/>
                      <w:lang w:val="en-US" w:eastAsia="zh-CN" w:bidi="ar"/>
                    </w:rPr>
                    <w:t>▲内置Micro SD卡插槽，支持Micro SD/Micro SDHC/Micro SDXC卡，最大支持256G</w:t>
                  </w:r>
                  <w:r>
                    <w:rPr>
                      <w:rStyle w:val="72"/>
                      <w:rFonts w:hint="eastAsia" w:ascii="宋体" w:hAnsi="宋体" w:eastAsia="宋体" w:cs="宋体"/>
                      <w:b w:val="0"/>
                      <w:bCs/>
                      <w:sz w:val="24"/>
                      <w:szCs w:val="24"/>
                      <w:lang w:val="en-US" w:eastAsia="zh-CN" w:bidi="ar"/>
                    </w:rPr>
                    <w:br w:type="textWrapping"/>
                  </w:r>
                  <w:r>
                    <w:rPr>
                      <w:rStyle w:val="72"/>
                      <w:rFonts w:hint="eastAsia" w:ascii="宋体" w:hAnsi="宋体" w:eastAsia="宋体" w:cs="宋体"/>
                      <w:b w:val="0"/>
                      <w:bCs/>
                      <w:sz w:val="24"/>
                      <w:szCs w:val="24"/>
                      <w:lang w:val="en-US" w:eastAsia="zh-CN" w:bidi="ar"/>
                    </w:rPr>
                    <w:t>4)</w:t>
                  </w:r>
                  <w:r>
                    <w:rPr>
                      <w:rStyle w:val="71"/>
                      <w:rFonts w:hint="eastAsia" w:ascii="宋体" w:hAnsi="宋体" w:eastAsia="宋体" w:cs="宋体"/>
                      <w:b w:val="0"/>
                      <w:bCs/>
                      <w:sz w:val="24"/>
                      <w:szCs w:val="24"/>
                      <w:lang w:val="en-US" w:eastAsia="zh-CN" w:bidi="ar"/>
                    </w:rPr>
                    <w:t xml:space="preserve"> </w:t>
                  </w:r>
                  <w:r>
                    <w:rPr>
                      <w:rStyle w:val="72"/>
                      <w:rFonts w:hint="eastAsia" w:ascii="宋体" w:hAnsi="宋体" w:eastAsia="宋体" w:cs="宋体"/>
                      <w:b w:val="0"/>
                      <w:bCs/>
                      <w:sz w:val="24"/>
                      <w:szCs w:val="24"/>
                      <w:lang w:val="en-US" w:eastAsia="zh-CN" w:bidi="ar"/>
                    </w:rPr>
                    <w:t>最低照度 彩色：0.01Lux (F1.6，AGC ON)</w:t>
                  </w:r>
                  <w:r>
                    <w:rPr>
                      <w:rStyle w:val="72"/>
                      <w:rFonts w:hint="eastAsia" w:ascii="宋体" w:hAnsi="宋体" w:eastAsia="宋体" w:cs="宋体"/>
                      <w:b w:val="0"/>
                      <w:bCs/>
                      <w:sz w:val="24"/>
                      <w:szCs w:val="24"/>
                      <w:lang w:val="en-US" w:eastAsia="zh-CN" w:bidi="ar"/>
                    </w:rPr>
                    <w:br w:type="textWrapping"/>
                  </w:r>
                  <w:r>
                    <w:rPr>
                      <w:rStyle w:val="72"/>
                      <w:rFonts w:hint="eastAsia" w:ascii="宋体" w:hAnsi="宋体" w:eastAsia="宋体" w:cs="宋体"/>
                      <w:b w:val="0"/>
                      <w:bCs/>
                      <w:sz w:val="24"/>
                      <w:szCs w:val="24"/>
                      <w:lang w:val="en-US" w:eastAsia="zh-CN" w:bidi="ar"/>
                    </w:rPr>
                    <w:t>5)</w:t>
                  </w:r>
                  <w:r>
                    <w:rPr>
                      <w:rStyle w:val="71"/>
                      <w:rFonts w:hint="eastAsia" w:ascii="宋体" w:hAnsi="宋体" w:eastAsia="宋体" w:cs="宋体"/>
                      <w:b w:val="0"/>
                      <w:bCs/>
                      <w:sz w:val="24"/>
                      <w:szCs w:val="24"/>
                      <w:lang w:val="en-US" w:eastAsia="zh-CN" w:bidi="ar"/>
                    </w:rPr>
                    <w:t xml:space="preserve"> </w:t>
                  </w:r>
                  <w:r>
                    <w:rPr>
                      <w:rStyle w:val="72"/>
                      <w:rFonts w:hint="eastAsia" w:ascii="宋体" w:hAnsi="宋体" w:eastAsia="宋体" w:cs="宋体"/>
                      <w:b w:val="0"/>
                      <w:bCs/>
                      <w:sz w:val="24"/>
                      <w:szCs w:val="24"/>
                      <w:lang w:val="en-US" w:eastAsia="zh-CN" w:bidi="ar"/>
                    </w:rPr>
                    <w:t>黑白：0.005Lux (F1.6，AGC ON) 0Lux(补光开启)</w:t>
                  </w:r>
                  <w:r>
                    <w:rPr>
                      <w:rStyle w:val="72"/>
                      <w:rFonts w:hint="eastAsia" w:ascii="宋体" w:hAnsi="宋体" w:eastAsia="宋体" w:cs="宋体"/>
                      <w:b w:val="0"/>
                      <w:bCs/>
                      <w:sz w:val="24"/>
                      <w:szCs w:val="24"/>
                      <w:lang w:val="en-US" w:eastAsia="zh-CN" w:bidi="ar"/>
                    </w:rPr>
                    <w:br w:type="textWrapping"/>
                  </w:r>
                  <w:r>
                    <w:rPr>
                      <w:rStyle w:val="72"/>
                      <w:rFonts w:hint="eastAsia" w:ascii="宋体" w:hAnsi="宋体" w:eastAsia="宋体" w:cs="宋体"/>
                      <w:b w:val="0"/>
                      <w:bCs/>
                      <w:sz w:val="24"/>
                      <w:szCs w:val="24"/>
                      <w:lang w:val="en-US" w:eastAsia="zh-CN" w:bidi="ar"/>
                    </w:rPr>
                    <w:t>6)</w:t>
                  </w:r>
                  <w:r>
                    <w:rPr>
                      <w:rStyle w:val="71"/>
                      <w:rFonts w:hint="eastAsia" w:ascii="宋体" w:hAnsi="宋体" w:eastAsia="宋体" w:cs="宋体"/>
                      <w:b w:val="0"/>
                      <w:bCs/>
                      <w:sz w:val="24"/>
                      <w:szCs w:val="24"/>
                      <w:lang w:val="en-US" w:eastAsia="zh-CN" w:bidi="ar"/>
                    </w:rPr>
                    <w:t xml:space="preserve"> </w:t>
                  </w:r>
                  <w:r>
                    <w:rPr>
                      <w:rStyle w:val="72"/>
                      <w:rFonts w:hint="eastAsia" w:ascii="宋体" w:hAnsi="宋体" w:eastAsia="宋体" w:cs="宋体"/>
                      <w:b w:val="0"/>
                      <w:bCs/>
                      <w:sz w:val="24"/>
                      <w:szCs w:val="24"/>
                      <w:lang w:val="en-US" w:eastAsia="zh-CN" w:bidi="ar"/>
                    </w:rPr>
                    <w:t xml:space="preserve">支持RJ45 </w:t>
                  </w:r>
                  <w:r>
                    <w:rPr>
                      <w:rStyle w:val="72"/>
                      <w:rFonts w:hint="eastAsia" w:ascii="宋体" w:hAnsi="宋体" w:eastAsia="宋体" w:cs="宋体"/>
                      <w:b w:val="0"/>
                      <w:bCs/>
                      <w:sz w:val="24"/>
                      <w:szCs w:val="24"/>
                      <w:lang w:val="en-US" w:eastAsia="zh-CN" w:bidi="ar"/>
                    </w:rPr>
                    <w:br w:type="textWrapping"/>
                  </w:r>
                  <w:r>
                    <w:rPr>
                      <w:rStyle w:val="72"/>
                      <w:rFonts w:hint="eastAsia" w:ascii="宋体" w:hAnsi="宋体" w:eastAsia="宋体" w:cs="宋体"/>
                      <w:b w:val="0"/>
                      <w:bCs/>
                      <w:sz w:val="24"/>
                      <w:szCs w:val="24"/>
                      <w:lang w:val="en-US" w:eastAsia="zh-CN" w:bidi="ar"/>
                    </w:rPr>
                    <w:t>7)</w:t>
                  </w:r>
                  <w:r>
                    <w:rPr>
                      <w:rStyle w:val="71"/>
                      <w:rFonts w:hint="eastAsia" w:ascii="宋体" w:hAnsi="宋体" w:eastAsia="宋体" w:cs="宋体"/>
                      <w:b w:val="0"/>
                      <w:bCs/>
                      <w:sz w:val="24"/>
                      <w:szCs w:val="24"/>
                      <w:lang w:val="en-US" w:eastAsia="zh-CN" w:bidi="ar"/>
                    </w:rPr>
                    <w:t xml:space="preserve"> </w:t>
                  </w:r>
                  <w:r>
                    <w:rPr>
                      <w:rStyle w:val="72"/>
                      <w:rFonts w:hint="eastAsia" w:ascii="宋体" w:hAnsi="宋体" w:eastAsia="宋体" w:cs="宋体"/>
                      <w:b w:val="0"/>
                      <w:bCs/>
                      <w:sz w:val="24"/>
                      <w:szCs w:val="24"/>
                      <w:lang w:val="en-US" w:eastAsia="zh-CN" w:bidi="ar"/>
                    </w:rPr>
                    <w:t xml:space="preserve">支持DC 12V、支持POE供电 </w:t>
                  </w:r>
                  <w:r>
                    <w:rPr>
                      <w:rStyle w:val="72"/>
                      <w:rFonts w:hint="eastAsia" w:ascii="宋体" w:hAnsi="宋体" w:eastAsia="宋体" w:cs="宋体"/>
                      <w:b w:val="0"/>
                      <w:bCs/>
                      <w:sz w:val="24"/>
                      <w:szCs w:val="24"/>
                      <w:lang w:val="en-US" w:eastAsia="zh-CN" w:bidi="ar"/>
                    </w:rPr>
                    <w:br w:type="textWrapping"/>
                  </w:r>
                  <w:r>
                    <w:rPr>
                      <w:rStyle w:val="72"/>
                      <w:rFonts w:hint="eastAsia" w:ascii="宋体" w:hAnsi="宋体" w:eastAsia="宋体" w:cs="宋体"/>
                      <w:b w:val="0"/>
                      <w:bCs/>
                      <w:sz w:val="24"/>
                      <w:szCs w:val="24"/>
                      <w:lang w:val="en-US" w:eastAsia="zh-CN" w:bidi="ar"/>
                    </w:rPr>
                    <w:t>8)</w:t>
                  </w:r>
                  <w:r>
                    <w:rPr>
                      <w:rStyle w:val="71"/>
                      <w:rFonts w:hint="eastAsia" w:ascii="宋体" w:hAnsi="宋体" w:eastAsia="宋体" w:cs="宋体"/>
                      <w:b w:val="0"/>
                      <w:bCs/>
                      <w:sz w:val="24"/>
                      <w:szCs w:val="24"/>
                      <w:lang w:val="en-US" w:eastAsia="zh-CN" w:bidi="ar"/>
                    </w:rPr>
                    <w:t xml:space="preserve"> </w:t>
                  </w:r>
                  <w:r>
                    <w:rPr>
                      <w:rStyle w:val="72"/>
                      <w:rFonts w:hint="eastAsia" w:ascii="宋体" w:hAnsi="宋体" w:eastAsia="宋体" w:cs="宋体"/>
                      <w:b w:val="0"/>
                      <w:bCs/>
                      <w:sz w:val="24"/>
                      <w:szCs w:val="24"/>
                      <w:lang w:val="en-US" w:eastAsia="zh-CN" w:bidi="ar"/>
                    </w:rPr>
                    <w:t xml:space="preserve">▲内置MIC、内置喇叭； </w:t>
                  </w:r>
                  <w:r>
                    <w:rPr>
                      <w:rStyle w:val="72"/>
                      <w:rFonts w:hint="eastAsia" w:ascii="宋体" w:hAnsi="宋体" w:eastAsia="宋体" w:cs="宋体"/>
                      <w:b w:val="0"/>
                      <w:bCs/>
                      <w:sz w:val="24"/>
                      <w:szCs w:val="24"/>
                      <w:lang w:val="en-US" w:eastAsia="zh-CN" w:bidi="ar"/>
                    </w:rPr>
                    <w:br w:type="textWrapping"/>
                  </w:r>
                  <w:r>
                    <w:rPr>
                      <w:rStyle w:val="72"/>
                      <w:rFonts w:hint="eastAsia" w:ascii="宋体" w:hAnsi="宋体" w:eastAsia="宋体" w:cs="宋体"/>
                      <w:b w:val="0"/>
                      <w:bCs/>
                      <w:sz w:val="24"/>
                      <w:szCs w:val="24"/>
                      <w:lang w:val="en-US" w:eastAsia="zh-CN" w:bidi="ar"/>
                    </w:rPr>
                    <w:t>9)</w:t>
                  </w:r>
                  <w:r>
                    <w:rPr>
                      <w:rStyle w:val="71"/>
                      <w:rFonts w:hint="eastAsia" w:ascii="宋体" w:hAnsi="宋体" w:eastAsia="宋体" w:cs="宋体"/>
                      <w:b w:val="0"/>
                      <w:bCs/>
                      <w:sz w:val="24"/>
                      <w:szCs w:val="24"/>
                      <w:lang w:val="en-US" w:eastAsia="zh-CN" w:bidi="ar"/>
                    </w:rPr>
                    <w:t xml:space="preserve"> </w:t>
                  </w:r>
                  <w:r>
                    <w:rPr>
                      <w:rStyle w:val="72"/>
                      <w:rFonts w:hint="eastAsia" w:ascii="宋体" w:hAnsi="宋体" w:eastAsia="宋体" w:cs="宋体"/>
                      <w:b w:val="0"/>
                      <w:bCs/>
                      <w:sz w:val="24"/>
                      <w:szCs w:val="24"/>
                      <w:lang w:val="en-US" w:eastAsia="zh-CN" w:bidi="ar"/>
                    </w:rPr>
                    <w:t xml:space="preserve">供电：DC12V,PoE(IEEE 802.3af) </w:t>
                  </w:r>
                  <w:r>
                    <w:rPr>
                      <w:rStyle w:val="72"/>
                      <w:rFonts w:hint="eastAsia" w:ascii="宋体" w:hAnsi="宋体" w:eastAsia="宋体" w:cs="宋体"/>
                      <w:b w:val="0"/>
                      <w:bCs/>
                      <w:sz w:val="24"/>
                      <w:szCs w:val="24"/>
                      <w:lang w:val="en-US" w:eastAsia="zh-CN" w:bidi="ar"/>
                    </w:rPr>
                    <w:br w:type="textWrapping"/>
                  </w:r>
                  <w:r>
                    <w:rPr>
                      <w:rStyle w:val="72"/>
                      <w:rFonts w:hint="eastAsia" w:ascii="宋体" w:hAnsi="宋体" w:eastAsia="宋体" w:cs="宋体"/>
                      <w:b w:val="0"/>
                      <w:bCs/>
                      <w:sz w:val="24"/>
                      <w:szCs w:val="24"/>
                      <w:lang w:val="en-US" w:eastAsia="zh-CN" w:bidi="ar"/>
                    </w:rPr>
                    <w:t>10)</w:t>
                  </w:r>
                  <w:r>
                    <w:rPr>
                      <w:rStyle w:val="71"/>
                      <w:rFonts w:hint="eastAsia" w:ascii="宋体" w:hAnsi="宋体" w:eastAsia="宋体" w:cs="宋体"/>
                      <w:b w:val="0"/>
                      <w:bCs/>
                      <w:sz w:val="24"/>
                      <w:szCs w:val="24"/>
                      <w:lang w:val="en-US" w:eastAsia="zh-CN" w:bidi="ar"/>
                    </w:rPr>
                    <w:t xml:space="preserve"> </w:t>
                  </w:r>
                  <w:r>
                    <w:rPr>
                      <w:rStyle w:val="72"/>
                      <w:rFonts w:hint="eastAsia" w:ascii="宋体" w:hAnsi="宋体" w:eastAsia="宋体" w:cs="宋体"/>
                      <w:b w:val="0"/>
                      <w:bCs/>
                      <w:sz w:val="24"/>
                      <w:szCs w:val="24"/>
                      <w:lang w:val="en-US" w:eastAsia="zh-CN" w:bidi="ar"/>
                    </w:rPr>
                    <w:t>防护等级：IP67</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24.0</w:t>
                  </w:r>
                </w:p>
              </w:tc>
              <w:tc>
                <w:tcPr>
                  <w:tcW w:w="89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0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2</w:t>
                  </w:r>
                </w:p>
              </w:tc>
              <w:tc>
                <w:tcPr>
                  <w:tcW w:w="9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高清半球摄像机</w:t>
                  </w:r>
                </w:p>
              </w:tc>
              <w:tc>
                <w:tcPr>
                  <w:tcW w:w="11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HSS-D3040-00-LI-PV 3.6mm</w:t>
                  </w:r>
                </w:p>
              </w:tc>
              <w:tc>
                <w:tcPr>
                  <w:tcW w:w="102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华为</w:t>
                  </w:r>
                </w:p>
              </w:tc>
              <w:tc>
                <w:tcPr>
                  <w:tcW w:w="426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w:t>
                  </w:r>
                  <w:r>
                    <w:rPr>
                      <w:rStyle w:val="71"/>
                      <w:rFonts w:hint="eastAsia" w:ascii="宋体" w:hAnsi="宋体" w:eastAsia="宋体" w:cs="宋体"/>
                      <w:b w:val="0"/>
                      <w:bCs/>
                      <w:sz w:val="24"/>
                      <w:szCs w:val="24"/>
                      <w:lang w:val="en-US" w:eastAsia="zh-CN" w:bidi="ar"/>
                    </w:rPr>
                    <w:t xml:space="preserve"> </w:t>
                  </w:r>
                  <w:r>
                    <w:rPr>
                      <w:rStyle w:val="72"/>
                      <w:rFonts w:hint="eastAsia" w:ascii="宋体" w:hAnsi="宋体" w:eastAsia="宋体" w:cs="宋体"/>
                      <w:b w:val="0"/>
                      <w:bCs/>
                      <w:sz w:val="24"/>
                      <w:szCs w:val="24"/>
                      <w:lang w:val="en-US" w:eastAsia="zh-CN" w:bidi="ar"/>
                    </w:rPr>
                    <w:t>1/3'' CMOS</w:t>
                  </w:r>
                  <w:r>
                    <w:rPr>
                      <w:rStyle w:val="72"/>
                      <w:rFonts w:hint="eastAsia" w:ascii="宋体" w:hAnsi="宋体" w:eastAsia="宋体" w:cs="宋体"/>
                      <w:b w:val="0"/>
                      <w:bCs/>
                      <w:sz w:val="24"/>
                      <w:szCs w:val="24"/>
                      <w:lang w:val="en-US" w:eastAsia="zh-CN" w:bidi="ar"/>
                    </w:rPr>
                    <w:br w:type="textWrapping"/>
                  </w:r>
                  <w:r>
                    <w:rPr>
                      <w:rStyle w:val="72"/>
                      <w:rFonts w:hint="eastAsia" w:ascii="宋体" w:hAnsi="宋体" w:eastAsia="宋体" w:cs="宋体"/>
                      <w:b w:val="0"/>
                      <w:bCs/>
                      <w:sz w:val="24"/>
                      <w:szCs w:val="24"/>
                      <w:lang w:val="en-US" w:eastAsia="zh-CN" w:bidi="ar"/>
                    </w:rPr>
                    <w:t>2)</w:t>
                  </w:r>
                  <w:r>
                    <w:rPr>
                      <w:rStyle w:val="71"/>
                      <w:rFonts w:hint="eastAsia" w:ascii="宋体" w:hAnsi="宋体" w:eastAsia="宋体" w:cs="宋体"/>
                      <w:b w:val="0"/>
                      <w:bCs/>
                      <w:sz w:val="24"/>
                      <w:szCs w:val="24"/>
                      <w:lang w:val="en-US" w:eastAsia="zh-CN" w:bidi="ar"/>
                    </w:rPr>
                    <w:t xml:space="preserve"> </w:t>
                  </w:r>
                  <w:r>
                    <w:rPr>
                      <w:rStyle w:val="72"/>
                      <w:rFonts w:hint="eastAsia" w:ascii="宋体" w:hAnsi="宋体" w:eastAsia="宋体" w:cs="宋体"/>
                      <w:b w:val="0"/>
                      <w:bCs/>
                      <w:sz w:val="24"/>
                      <w:szCs w:val="24"/>
                      <w:lang w:val="en-US" w:eastAsia="zh-CN" w:bidi="ar"/>
                    </w:rPr>
                    <w:t xml:space="preserve">视频分辨率：不低于 2560x1440 </w:t>
                  </w:r>
                  <w:r>
                    <w:rPr>
                      <w:rStyle w:val="72"/>
                      <w:rFonts w:hint="eastAsia" w:ascii="宋体" w:hAnsi="宋体" w:eastAsia="宋体" w:cs="宋体"/>
                      <w:b w:val="0"/>
                      <w:bCs/>
                      <w:sz w:val="24"/>
                      <w:szCs w:val="24"/>
                      <w:lang w:val="en-US" w:eastAsia="zh-CN" w:bidi="ar"/>
                    </w:rPr>
                    <w:br w:type="textWrapping"/>
                  </w:r>
                  <w:r>
                    <w:rPr>
                      <w:rStyle w:val="72"/>
                      <w:rFonts w:hint="eastAsia" w:ascii="宋体" w:hAnsi="宋体" w:eastAsia="宋体" w:cs="宋体"/>
                      <w:b w:val="0"/>
                      <w:bCs/>
                      <w:sz w:val="24"/>
                      <w:szCs w:val="24"/>
                      <w:lang w:val="en-US" w:eastAsia="zh-CN" w:bidi="ar"/>
                    </w:rPr>
                    <w:t>3)</w:t>
                  </w:r>
                  <w:r>
                    <w:rPr>
                      <w:rStyle w:val="71"/>
                      <w:rFonts w:hint="eastAsia" w:ascii="宋体" w:hAnsi="宋体" w:eastAsia="宋体" w:cs="宋体"/>
                      <w:b w:val="0"/>
                      <w:bCs/>
                      <w:sz w:val="24"/>
                      <w:szCs w:val="24"/>
                      <w:lang w:val="en-US" w:eastAsia="zh-CN" w:bidi="ar"/>
                    </w:rPr>
                    <w:t xml:space="preserve"> </w:t>
                  </w:r>
                  <w:r>
                    <w:rPr>
                      <w:rStyle w:val="72"/>
                      <w:rFonts w:hint="eastAsia" w:ascii="宋体" w:hAnsi="宋体" w:eastAsia="宋体" w:cs="宋体"/>
                      <w:b w:val="0"/>
                      <w:bCs/>
                      <w:sz w:val="24"/>
                      <w:szCs w:val="24"/>
                      <w:lang w:val="en-US" w:eastAsia="zh-CN" w:bidi="ar"/>
                    </w:rPr>
                    <w:t>▲内置Micro SD卡插槽，支持Micro SD/Micro SDHC/Micro SDXC卡，最大支持256G</w:t>
                  </w:r>
                  <w:r>
                    <w:rPr>
                      <w:rStyle w:val="72"/>
                      <w:rFonts w:hint="eastAsia" w:ascii="宋体" w:hAnsi="宋体" w:eastAsia="宋体" w:cs="宋体"/>
                      <w:b w:val="0"/>
                      <w:bCs/>
                      <w:sz w:val="24"/>
                      <w:szCs w:val="24"/>
                      <w:lang w:val="en-US" w:eastAsia="zh-CN" w:bidi="ar"/>
                    </w:rPr>
                    <w:br w:type="textWrapping"/>
                  </w:r>
                  <w:r>
                    <w:rPr>
                      <w:rStyle w:val="72"/>
                      <w:rFonts w:hint="eastAsia" w:ascii="宋体" w:hAnsi="宋体" w:eastAsia="宋体" w:cs="宋体"/>
                      <w:b w:val="0"/>
                      <w:bCs/>
                      <w:sz w:val="24"/>
                      <w:szCs w:val="24"/>
                      <w:lang w:val="en-US" w:eastAsia="zh-CN" w:bidi="ar"/>
                    </w:rPr>
                    <w:t>4)</w:t>
                  </w:r>
                  <w:r>
                    <w:rPr>
                      <w:rStyle w:val="71"/>
                      <w:rFonts w:hint="eastAsia" w:ascii="宋体" w:hAnsi="宋体" w:eastAsia="宋体" w:cs="宋体"/>
                      <w:b w:val="0"/>
                      <w:bCs/>
                      <w:sz w:val="24"/>
                      <w:szCs w:val="24"/>
                      <w:lang w:val="en-US" w:eastAsia="zh-CN" w:bidi="ar"/>
                    </w:rPr>
                    <w:t xml:space="preserve"> </w:t>
                  </w:r>
                  <w:r>
                    <w:rPr>
                      <w:rStyle w:val="72"/>
                      <w:rFonts w:hint="eastAsia" w:ascii="宋体" w:hAnsi="宋体" w:eastAsia="宋体" w:cs="宋体"/>
                      <w:b w:val="0"/>
                      <w:bCs/>
                      <w:sz w:val="24"/>
                      <w:szCs w:val="24"/>
                      <w:lang w:val="en-US" w:eastAsia="zh-CN" w:bidi="ar"/>
                    </w:rPr>
                    <w:t>最低照度 彩色：0.01Lux (F1.6，AGC ON)</w:t>
                  </w:r>
                  <w:r>
                    <w:rPr>
                      <w:rStyle w:val="72"/>
                      <w:rFonts w:hint="eastAsia" w:ascii="宋体" w:hAnsi="宋体" w:eastAsia="宋体" w:cs="宋体"/>
                      <w:b w:val="0"/>
                      <w:bCs/>
                      <w:sz w:val="24"/>
                      <w:szCs w:val="24"/>
                      <w:lang w:val="en-US" w:eastAsia="zh-CN" w:bidi="ar"/>
                    </w:rPr>
                    <w:br w:type="textWrapping"/>
                  </w:r>
                  <w:r>
                    <w:rPr>
                      <w:rStyle w:val="72"/>
                      <w:rFonts w:hint="eastAsia" w:ascii="宋体" w:hAnsi="宋体" w:eastAsia="宋体" w:cs="宋体"/>
                      <w:b w:val="0"/>
                      <w:bCs/>
                      <w:sz w:val="24"/>
                      <w:szCs w:val="24"/>
                      <w:lang w:val="en-US" w:eastAsia="zh-CN" w:bidi="ar"/>
                    </w:rPr>
                    <w:t>5)</w:t>
                  </w:r>
                  <w:r>
                    <w:rPr>
                      <w:rStyle w:val="71"/>
                      <w:rFonts w:hint="eastAsia" w:ascii="宋体" w:hAnsi="宋体" w:eastAsia="宋体" w:cs="宋体"/>
                      <w:b w:val="0"/>
                      <w:bCs/>
                      <w:sz w:val="24"/>
                      <w:szCs w:val="24"/>
                      <w:lang w:val="en-US" w:eastAsia="zh-CN" w:bidi="ar"/>
                    </w:rPr>
                    <w:t xml:space="preserve"> </w:t>
                  </w:r>
                  <w:r>
                    <w:rPr>
                      <w:rStyle w:val="72"/>
                      <w:rFonts w:hint="eastAsia" w:ascii="宋体" w:hAnsi="宋体" w:eastAsia="宋体" w:cs="宋体"/>
                      <w:b w:val="0"/>
                      <w:bCs/>
                      <w:sz w:val="24"/>
                      <w:szCs w:val="24"/>
                      <w:lang w:val="en-US" w:eastAsia="zh-CN" w:bidi="ar"/>
                    </w:rPr>
                    <w:t>黑白：0.005Lux (F1.6，AGC ON) 0Lux(补光开启)</w:t>
                  </w:r>
                  <w:r>
                    <w:rPr>
                      <w:rStyle w:val="72"/>
                      <w:rFonts w:hint="eastAsia" w:ascii="宋体" w:hAnsi="宋体" w:eastAsia="宋体" w:cs="宋体"/>
                      <w:b w:val="0"/>
                      <w:bCs/>
                      <w:sz w:val="24"/>
                      <w:szCs w:val="24"/>
                      <w:lang w:val="en-US" w:eastAsia="zh-CN" w:bidi="ar"/>
                    </w:rPr>
                    <w:br w:type="textWrapping"/>
                  </w:r>
                  <w:r>
                    <w:rPr>
                      <w:rStyle w:val="72"/>
                      <w:rFonts w:hint="eastAsia" w:ascii="宋体" w:hAnsi="宋体" w:eastAsia="宋体" w:cs="宋体"/>
                      <w:b w:val="0"/>
                      <w:bCs/>
                      <w:sz w:val="24"/>
                      <w:szCs w:val="24"/>
                      <w:lang w:val="en-US" w:eastAsia="zh-CN" w:bidi="ar"/>
                    </w:rPr>
                    <w:t>6)</w:t>
                  </w:r>
                  <w:r>
                    <w:rPr>
                      <w:rStyle w:val="71"/>
                      <w:rFonts w:hint="eastAsia" w:ascii="宋体" w:hAnsi="宋体" w:eastAsia="宋体" w:cs="宋体"/>
                      <w:b w:val="0"/>
                      <w:bCs/>
                      <w:sz w:val="24"/>
                      <w:szCs w:val="24"/>
                      <w:lang w:val="en-US" w:eastAsia="zh-CN" w:bidi="ar"/>
                    </w:rPr>
                    <w:t xml:space="preserve"> </w:t>
                  </w:r>
                  <w:r>
                    <w:rPr>
                      <w:rStyle w:val="72"/>
                      <w:rFonts w:hint="eastAsia" w:ascii="宋体" w:hAnsi="宋体" w:eastAsia="宋体" w:cs="宋体"/>
                      <w:b w:val="0"/>
                      <w:bCs/>
                      <w:sz w:val="24"/>
                      <w:szCs w:val="24"/>
                      <w:lang w:val="en-US" w:eastAsia="zh-CN" w:bidi="ar"/>
                    </w:rPr>
                    <w:t xml:space="preserve">支持RJ45 </w:t>
                  </w:r>
                  <w:r>
                    <w:rPr>
                      <w:rStyle w:val="72"/>
                      <w:rFonts w:hint="eastAsia" w:ascii="宋体" w:hAnsi="宋体" w:eastAsia="宋体" w:cs="宋体"/>
                      <w:b w:val="0"/>
                      <w:bCs/>
                      <w:sz w:val="24"/>
                      <w:szCs w:val="24"/>
                      <w:lang w:val="en-US" w:eastAsia="zh-CN" w:bidi="ar"/>
                    </w:rPr>
                    <w:br w:type="textWrapping"/>
                  </w:r>
                  <w:r>
                    <w:rPr>
                      <w:rStyle w:val="72"/>
                      <w:rFonts w:hint="eastAsia" w:ascii="宋体" w:hAnsi="宋体" w:eastAsia="宋体" w:cs="宋体"/>
                      <w:b w:val="0"/>
                      <w:bCs/>
                      <w:sz w:val="24"/>
                      <w:szCs w:val="24"/>
                      <w:lang w:val="en-US" w:eastAsia="zh-CN" w:bidi="ar"/>
                    </w:rPr>
                    <w:t>7)</w:t>
                  </w:r>
                  <w:r>
                    <w:rPr>
                      <w:rStyle w:val="71"/>
                      <w:rFonts w:hint="eastAsia" w:ascii="宋体" w:hAnsi="宋体" w:eastAsia="宋体" w:cs="宋体"/>
                      <w:b w:val="0"/>
                      <w:bCs/>
                      <w:sz w:val="24"/>
                      <w:szCs w:val="24"/>
                      <w:lang w:val="en-US" w:eastAsia="zh-CN" w:bidi="ar"/>
                    </w:rPr>
                    <w:t xml:space="preserve"> </w:t>
                  </w:r>
                  <w:r>
                    <w:rPr>
                      <w:rStyle w:val="72"/>
                      <w:rFonts w:hint="eastAsia" w:ascii="宋体" w:hAnsi="宋体" w:eastAsia="宋体" w:cs="宋体"/>
                      <w:b w:val="0"/>
                      <w:bCs/>
                      <w:sz w:val="24"/>
                      <w:szCs w:val="24"/>
                      <w:lang w:val="en-US" w:eastAsia="zh-CN" w:bidi="ar"/>
                    </w:rPr>
                    <w:t xml:space="preserve">支持DC 12V、支持POE供电 </w:t>
                  </w:r>
                  <w:r>
                    <w:rPr>
                      <w:rStyle w:val="72"/>
                      <w:rFonts w:hint="eastAsia" w:ascii="宋体" w:hAnsi="宋体" w:eastAsia="宋体" w:cs="宋体"/>
                      <w:b w:val="0"/>
                      <w:bCs/>
                      <w:sz w:val="24"/>
                      <w:szCs w:val="24"/>
                      <w:lang w:val="en-US" w:eastAsia="zh-CN" w:bidi="ar"/>
                    </w:rPr>
                    <w:br w:type="textWrapping"/>
                  </w:r>
                  <w:r>
                    <w:rPr>
                      <w:rStyle w:val="72"/>
                      <w:rFonts w:hint="eastAsia" w:ascii="宋体" w:hAnsi="宋体" w:eastAsia="宋体" w:cs="宋体"/>
                      <w:b w:val="0"/>
                      <w:bCs/>
                      <w:sz w:val="24"/>
                      <w:szCs w:val="24"/>
                      <w:lang w:val="en-US" w:eastAsia="zh-CN" w:bidi="ar"/>
                    </w:rPr>
                    <w:t>8)</w:t>
                  </w:r>
                  <w:r>
                    <w:rPr>
                      <w:rStyle w:val="71"/>
                      <w:rFonts w:hint="eastAsia" w:ascii="宋体" w:hAnsi="宋体" w:eastAsia="宋体" w:cs="宋体"/>
                      <w:b w:val="0"/>
                      <w:bCs/>
                      <w:sz w:val="24"/>
                      <w:szCs w:val="24"/>
                      <w:lang w:val="en-US" w:eastAsia="zh-CN" w:bidi="ar"/>
                    </w:rPr>
                    <w:t xml:space="preserve"> </w:t>
                  </w:r>
                  <w:r>
                    <w:rPr>
                      <w:rStyle w:val="72"/>
                      <w:rFonts w:hint="eastAsia" w:ascii="宋体" w:hAnsi="宋体" w:eastAsia="宋体" w:cs="宋体"/>
                      <w:b w:val="0"/>
                      <w:bCs/>
                      <w:sz w:val="24"/>
                      <w:szCs w:val="24"/>
                      <w:lang w:val="en-US" w:eastAsia="zh-CN" w:bidi="ar"/>
                    </w:rPr>
                    <w:t xml:space="preserve">▲内置MIC、内置喇叭； </w:t>
                  </w:r>
                  <w:r>
                    <w:rPr>
                      <w:rStyle w:val="72"/>
                      <w:rFonts w:hint="eastAsia" w:ascii="宋体" w:hAnsi="宋体" w:eastAsia="宋体" w:cs="宋体"/>
                      <w:b w:val="0"/>
                      <w:bCs/>
                      <w:sz w:val="24"/>
                      <w:szCs w:val="24"/>
                      <w:lang w:val="en-US" w:eastAsia="zh-CN" w:bidi="ar"/>
                    </w:rPr>
                    <w:br w:type="textWrapping"/>
                  </w:r>
                  <w:r>
                    <w:rPr>
                      <w:rStyle w:val="72"/>
                      <w:rFonts w:hint="eastAsia" w:ascii="宋体" w:hAnsi="宋体" w:eastAsia="宋体" w:cs="宋体"/>
                      <w:b w:val="0"/>
                      <w:bCs/>
                      <w:sz w:val="24"/>
                      <w:szCs w:val="24"/>
                      <w:lang w:val="en-US" w:eastAsia="zh-CN" w:bidi="ar"/>
                    </w:rPr>
                    <w:t>9)</w:t>
                  </w:r>
                  <w:r>
                    <w:rPr>
                      <w:rStyle w:val="71"/>
                      <w:rFonts w:hint="eastAsia" w:ascii="宋体" w:hAnsi="宋体" w:eastAsia="宋体" w:cs="宋体"/>
                      <w:b w:val="0"/>
                      <w:bCs/>
                      <w:sz w:val="24"/>
                      <w:szCs w:val="24"/>
                      <w:lang w:val="en-US" w:eastAsia="zh-CN" w:bidi="ar"/>
                    </w:rPr>
                    <w:t xml:space="preserve"> </w:t>
                  </w:r>
                  <w:r>
                    <w:rPr>
                      <w:rStyle w:val="72"/>
                      <w:rFonts w:hint="eastAsia" w:ascii="宋体" w:hAnsi="宋体" w:eastAsia="宋体" w:cs="宋体"/>
                      <w:b w:val="0"/>
                      <w:bCs/>
                      <w:sz w:val="24"/>
                      <w:szCs w:val="24"/>
                      <w:lang w:val="en-US" w:eastAsia="zh-CN" w:bidi="ar"/>
                    </w:rPr>
                    <w:t xml:space="preserve">供电：DC12V,PoE(IEEE 802.3af) </w:t>
                  </w:r>
                  <w:r>
                    <w:rPr>
                      <w:rStyle w:val="72"/>
                      <w:rFonts w:hint="eastAsia" w:ascii="宋体" w:hAnsi="宋体" w:eastAsia="宋体" w:cs="宋体"/>
                      <w:b w:val="0"/>
                      <w:bCs/>
                      <w:sz w:val="24"/>
                      <w:szCs w:val="24"/>
                      <w:lang w:val="en-US" w:eastAsia="zh-CN" w:bidi="ar"/>
                    </w:rPr>
                    <w:br w:type="textWrapping"/>
                  </w:r>
                  <w:r>
                    <w:rPr>
                      <w:rStyle w:val="72"/>
                      <w:rFonts w:hint="eastAsia" w:ascii="宋体" w:hAnsi="宋体" w:eastAsia="宋体" w:cs="宋体"/>
                      <w:b w:val="0"/>
                      <w:bCs/>
                      <w:sz w:val="24"/>
                      <w:szCs w:val="24"/>
                      <w:lang w:val="en-US" w:eastAsia="zh-CN" w:bidi="ar"/>
                    </w:rPr>
                    <w:t>10)</w:t>
                  </w:r>
                  <w:r>
                    <w:rPr>
                      <w:rStyle w:val="71"/>
                      <w:rFonts w:hint="eastAsia" w:ascii="宋体" w:hAnsi="宋体" w:eastAsia="宋体" w:cs="宋体"/>
                      <w:b w:val="0"/>
                      <w:bCs/>
                      <w:sz w:val="24"/>
                      <w:szCs w:val="24"/>
                      <w:lang w:val="en-US" w:eastAsia="zh-CN" w:bidi="ar"/>
                    </w:rPr>
                    <w:t xml:space="preserve"> </w:t>
                  </w:r>
                  <w:r>
                    <w:rPr>
                      <w:rStyle w:val="72"/>
                      <w:rFonts w:hint="eastAsia" w:ascii="宋体" w:hAnsi="宋体" w:eastAsia="宋体" w:cs="宋体"/>
                      <w:b w:val="0"/>
                      <w:bCs/>
                      <w:sz w:val="24"/>
                      <w:szCs w:val="24"/>
                      <w:lang w:val="en-US" w:eastAsia="zh-CN" w:bidi="ar"/>
                    </w:rPr>
                    <w:t>防护等级：IP67</w:t>
                  </w:r>
                </w:p>
              </w:tc>
              <w:tc>
                <w:tcPr>
                  <w:tcW w:w="9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2.0</w:t>
                  </w:r>
                </w:p>
              </w:tc>
              <w:tc>
                <w:tcPr>
                  <w:tcW w:w="8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48"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3</w:t>
                  </w:r>
                </w:p>
              </w:tc>
              <w:tc>
                <w:tcPr>
                  <w:tcW w:w="9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电梯半球摄像机</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HSS-D3040-00-LI-PV 2.8mm</w:t>
                  </w:r>
                </w:p>
              </w:tc>
              <w:tc>
                <w:tcPr>
                  <w:tcW w:w="102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华为</w:t>
                  </w:r>
                </w:p>
              </w:tc>
              <w:tc>
                <w:tcPr>
                  <w:tcW w:w="426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w:t>
                  </w:r>
                  <w:r>
                    <w:rPr>
                      <w:rStyle w:val="71"/>
                      <w:rFonts w:hint="eastAsia" w:ascii="宋体" w:hAnsi="宋体" w:eastAsia="宋体" w:cs="宋体"/>
                      <w:b w:val="0"/>
                      <w:bCs/>
                      <w:sz w:val="24"/>
                      <w:szCs w:val="24"/>
                      <w:lang w:val="en-US" w:eastAsia="zh-CN" w:bidi="ar"/>
                    </w:rPr>
                    <w:t xml:space="preserve"> </w:t>
                  </w:r>
                  <w:r>
                    <w:rPr>
                      <w:rStyle w:val="72"/>
                      <w:rFonts w:hint="eastAsia" w:ascii="宋体" w:hAnsi="宋体" w:eastAsia="宋体" w:cs="宋体"/>
                      <w:b w:val="0"/>
                      <w:bCs/>
                      <w:sz w:val="24"/>
                      <w:szCs w:val="24"/>
                      <w:lang w:val="en-US" w:eastAsia="zh-CN" w:bidi="ar"/>
                    </w:rPr>
                    <w:t>1/3'' CMOS</w:t>
                  </w:r>
                  <w:r>
                    <w:rPr>
                      <w:rStyle w:val="72"/>
                      <w:rFonts w:hint="eastAsia" w:ascii="宋体" w:hAnsi="宋体" w:eastAsia="宋体" w:cs="宋体"/>
                      <w:b w:val="0"/>
                      <w:bCs/>
                      <w:sz w:val="24"/>
                      <w:szCs w:val="24"/>
                      <w:lang w:val="en-US" w:eastAsia="zh-CN" w:bidi="ar"/>
                    </w:rPr>
                    <w:br w:type="textWrapping"/>
                  </w:r>
                  <w:r>
                    <w:rPr>
                      <w:rStyle w:val="72"/>
                      <w:rFonts w:hint="eastAsia" w:ascii="宋体" w:hAnsi="宋体" w:eastAsia="宋体" w:cs="宋体"/>
                      <w:b w:val="0"/>
                      <w:bCs/>
                      <w:sz w:val="24"/>
                      <w:szCs w:val="24"/>
                      <w:lang w:val="en-US" w:eastAsia="zh-CN" w:bidi="ar"/>
                    </w:rPr>
                    <w:t>2)</w:t>
                  </w:r>
                  <w:r>
                    <w:rPr>
                      <w:rStyle w:val="71"/>
                      <w:rFonts w:hint="eastAsia" w:ascii="宋体" w:hAnsi="宋体" w:eastAsia="宋体" w:cs="宋体"/>
                      <w:b w:val="0"/>
                      <w:bCs/>
                      <w:sz w:val="24"/>
                      <w:szCs w:val="24"/>
                      <w:lang w:val="en-US" w:eastAsia="zh-CN" w:bidi="ar"/>
                    </w:rPr>
                    <w:t xml:space="preserve"> </w:t>
                  </w:r>
                  <w:r>
                    <w:rPr>
                      <w:rStyle w:val="72"/>
                      <w:rFonts w:hint="eastAsia" w:ascii="宋体" w:hAnsi="宋体" w:eastAsia="宋体" w:cs="宋体"/>
                      <w:b w:val="0"/>
                      <w:bCs/>
                      <w:sz w:val="24"/>
                      <w:szCs w:val="24"/>
                      <w:lang w:val="en-US" w:eastAsia="zh-CN" w:bidi="ar"/>
                    </w:rPr>
                    <w:t>镜头焦距2.8mm</w:t>
                  </w:r>
                  <w:r>
                    <w:rPr>
                      <w:rStyle w:val="72"/>
                      <w:rFonts w:hint="eastAsia" w:ascii="宋体" w:hAnsi="宋体" w:eastAsia="宋体" w:cs="宋体"/>
                      <w:b w:val="0"/>
                      <w:bCs/>
                      <w:sz w:val="24"/>
                      <w:szCs w:val="24"/>
                      <w:lang w:val="en-US" w:eastAsia="zh-CN" w:bidi="ar"/>
                    </w:rPr>
                    <w:br w:type="textWrapping"/>
                  </w:r>
                  <w:r>
                    <w:rPr>
                      <w:rStyle w:val="72"/>
                      <w:rFonts w:hint="eastAsia" w:ascii="宋体" w:hAnsi="宋体" w:eastAsia="宋体" w:cs="宋体"/>
                      <w:b w:val="0"/>
                      <w:bCs/>
                      <w:sz w:val="24"/>
                      <w:szCs w:val="24"/>
                      <w:lang w:val="en-US" w:eastAsia="zh-CN" w:bidi="ar"/>
                    </w:rPr>
                    <w:t>3)</w:t>
                  </w:r>
                  <w:r>
                    <w:rPr>
                      <w:rStyle w:val="71"/>
                      <w:rFonts w:hint="eastAsia" w:ascii="宋体" w:hAnsi="宋体" w:eastAsia="宋体" w:cs="宋体"/>
                      <w:b w:val="0"/>
                      <w:bCs/>
                      <w:sz w:val="24"/>
                      <w:szCs w:val="24"/>
                      <w:lang w:val="en-US" w:eastAsia="zh-CN" w:bidi="ar"/>
                    </w:rPr>
                    <w:t xml:space="preserve"> </w:t>
                  </w:r>
                  <w:r>
                    <w:rPr>
                      <w:rStyle w:val="72"/>
                      <w:rFonts w:hint="eastAsia" w:ascii="宋体" w:hAnsi="宋体" w:eastAsia="宋体" w:cs="宋体"/>
                      <w:b w:val="0"/>
                      <w:bCs/>
                      <w:sz w:val="24"/>
                      <w:szCs w:val="24"/>
                      <w:lang w:val="en-US" w:eastAsia="zh-CN" w:bidi="ar"/>
                    </w:rPr>
                    <w:t xml:space="preserve">视频分辨率：不低于 2560x1440 </w:t>
                  </w:r>
                  <w:r>
                    <w:rPr>
                      <w:rStyle w:val="72"/>
                      <w:rFonts w:hint="eastAsia" w:ascii="宋体" w:hAnsi="宋体" w:eastAsia="宋体" w:cs="宋体"/>
                      <w:b w:val="0"/>
                      <w:bCs/>
                      <w:sz w:val="24"/>
                      <w:szCs w:val="24"/>
                      <w:lang w:val="en-US" w:eastAsia="zh-CN" w:bidi="ar"/>
                    </w:rPr>
                    <w:br w:type="textWrapping"/>
                  </w:r>
                  <w:r>
                    <w:rPr>
                      <w:rStyle w:val="72"/>
                      <w:rFonts w:hint="eastAsia" w:ascii="宋体" w:hAnsi="宋体" w:eastAsia="宋体" w:cs="宋体"/>
                      <w:b w:val="0"/>
                      <w:bCs/>
                      <w:sz w:val="24"/>
                      <w:szCs w:val="24"/>
                      <w:lang w:val="en-US" w:eastAsia="zh-CN" w:bidi="ar"/>
                    </w:rPr>
                    <w:t>4)</w:t>
                  </w:r>
                  <w:r>
                    <w:rPr>
                      <w:rStyle w:val="71"/>
                      <w:rFonts w:hint="eastAsia" w:ascii="宋体" w:hAnsi="宋体" w:eastAsia="宋体" w:cs="宋体"/>
                      <w:b w:val="0"/>
                      <w:bCs/>
                      <w:sz w:val="24"/>
                      <w:szCs w:val="24"/>
                      <w:lang w:val="en-US" w:eastAsia="zh-CN" w:bidi="ar"/>
                    </w:rPr>
                    <w:t xml:space="preserve"> </w:t>
                  </w:r>
                  <w:r>
                    <w:rPr>
                      <w:rStyle w:val="72"/>
                      <w:rFonts w:hint="eastAsia" w:ascii="宋体" w:hAnsi="宋体" w:eastAsia="宋体" w:cs="宋体"/>
                      <w:b w:val="0"/>
                      <w:bCs/>
                      <w:sz w:val="24"/>
                      <w:szCs w:val="24"/>
                      <w:lang w:val="en-US" w:eastAsia="zh-CN" w:bidi="ar"/>
                    </w:rPr>
                    <w:t>▲内置Micro SD卡插槽，支持Micro SD/Micro SDHC/Micro SDXC卡，最大支持256G</w:t>
                  </w:r>
                  <w:r>
                    <w:rPr>
                      <w:rStyle w:val="72"/>
                      <w:rFonts w:hint="eastAsia" w:ascii="宋体" w:hAnsi="宋体" w:eastAsia="宋体" w:cs="宋体"/>
                      <w:b w:val="0"/>
                      <w:bCs/>
                      <w:sz w:val="24"/>
                      <w:szCs w:val="24"/>
                      <w:lang w:val="en-US" w:eastAsia="zh-CN" w:bidi="ar"/>
                    </w:rPr>
                    <w:br w:type="textWrapping"/>
                  </w:r>
                  <w:r>
                    <w:rPr>
                      <w:rStyle w:val="72"/>
                      <w:rFonts w:hint="eastAsia" w:ascii="宋体" w:hAnsi="宋体" w:eastAsia="宋体" w:cs="宋体"/>
                      <w:b w:val="0"/>
                      <w:bCs/>
                      <w:sz w:val="24"/>
                      <w:szCs w:val="24"/>
                      <w:lang w:val="en-US" w:eastAsia="zh-CN" w:bidi="ar"/>
                    </w:rPr>
                    <w:t>5)</w:t>
                  </w:r>
                  <w:r>
                    <w:rPr>
                      <w:rStyle w:val="71"/>
                      <w:rFonts w:hint="eastAsia" w:ascii="宋体" w:hAnsi="宋体" w:eastAsia="宋体" w:cs="宋体"/>
                      <w:b w:val="0"/>
                      <w:bCs/>
                      <w:sz w:val="24"/>
                      <w:szCs w:val="24"/>
                      <w:lang w:val="en-US" w:eastAsia="zh-CN" w:bidi="ar"/>
                    </w:rPr>
                    <w:t xml:space="preserve"> </w:t>
                  </w:r>
                  <w:r>
                    <w:rPr>
                      <w:rStyle w:val="72"/>
                      <w:rFonts w:hint="eastAsia" w:ascii="宋体" w:hAnsi="宋体" w:eastAsia="宋体" w:cs="宋体"/>
                      <w:b w:val="0"/>
                      <w:bCs/>
                      <w:sz w:val="24"/>
                      <w:szCs w:val="24"/>
                      <w:lang w:val="en-US" w:eastAsia="zh-CN" w:bidi="ar"/>
                    </w:rPr>
                    <w:t>最低照度 彩色：0.01Lux (F1.6，AGC ON)</w:t>
                  </w:r>
                  <w:r>
                    <w:rPr>
                      <w:rStyle w:val="72"/>
                      <w:rFonts w:hint="eastAsia" w:ascii="宋体" w:hAnsi="宋体" w:eastAsia="宋体" w:cs="宋体"/>
                      <w:b w:val="0"/>
                      <w:bCs/>
                      <w:sz w:val="24"/>
                      <w:szCs w:val="24"/>
                      <w:lang w:val="en-US" w:eastAsia="zh-CN" w:bidi="ar"/>
                    </w:rPr>
                    <w:br w:type="textWrapping"/>
                  </w:r>
                  <w:r>
                    <w:rPr>
                      <w:rStyle w:val="72"/>
                      <w:rFonts w:hint="eastAsia" w:ascii="宋体" w:hAnsi="宋体" w:eastAsia="宋体" w:cs="宋体"/>
                      <w:b w:val="0"/>
                      <w:bCs/>
                      <w:sz w:val="24"/>
                      <w:szCs w:val="24"/>
                      <w:lang w:val="en-US" w:eastAsia="zh-CN" w:bidi="ar"/>
                    </w:rPr>
                    <w:t>6)</w:t>
                  </w:r>
                  <w:r>
                    <w:rPr>
                      <w:rStyle w:val="71"/>
                      <w:rFonts w:hint="eastAsia" w:ascii="宋体" w:hAnsi="宋体" w:eastAsia="宋体" w:cs="宋体"/>
                      <w:b w:val="0"/>
                      <w:bCs/>
                      <w:sz w:val="24"/>
                      <w:szCs w:val="24"/>
                      <w:lang w:val="en-US" w:eastAsia="zh-CN" w:bidi="ar"/>
                    </w:rPr>
                    <w:t xml:space="preserve"> </w:t>
                  </w:r>
                  <w:r>
                    <w:rPr>
                      <w:rStyle w:val="72"/>
                      <w:rFonts w:hint="eastAsia" w:ascii="宋体" w:hAnsi="宋体" w:eastAsia="宋体" w:cs="宋体"/>
                      <w:b w:val="0"/>
                      <w:bCs/>
                      <w:sz w:val="24"/>
                      <w:szCs w:val="24"/>
                      <w:lang w:val="en-US" w:eastAsia="zh-CN" w:bidi="ar"/>
                    </w:rPr>
                    <w:t>黑白：0.005Lux (F1.6，AGC ON) 0Lux(补光开启)</w:t>
                  </w:r>
                  <w:r>
                    <w:rPr>
                      <w:rStyle w:val="72"/>
                      <w:rFonts w:hint="eastAsia" w:ascii="宋体" w:hAnsi="宋体" w:eastAsia="宋体" w:cs="宋体"/>
                      <w:b w:val="0"/>
                      <w:bCs/>
                      <w:sz w:val="24"/>
                      <w:szCs w:val="24"/>
                      <w:lang w:val="en-US" w:eastAsia="zh-CN" w:bidi="ar"/>
                    </w:rPr>
                    <w:br w:type="textWrapping"/>
                  </w:r>
                  <w:r>
                    <w:rPr>
                      <w:rStyle w:val="72"/>
                      <w:rFonts w:hint="eastAsia" w:ascii="宋体" w:hAnsi="宋体" w:eastAsia="宋体" w:cs="宋体"/>
                      <w:b w:val="0"/>
                      <w:bCs/>
                      <w:sz w:val="24"/>
                      <w:szCs w:val="24"/>
                      <w:lang w:val="en-US" w:eastAsia="zh-CN" w:bidi="ar"/>
                    </w:rPr>
                    <w:t>7)</w:t>
                  </w:r>
                  <w:r>
                    <w:rPr>
                      <w:rStyle w:val="71"/>
                      <w:rFonts w:hint="eastAsia" w:ascii="宋体" w:hAnsi="宋体" w:eastAsia="宋体" w:cs="宋体"/>
                      <w:b w:val="0"/>
                      <w:bCs/>
                      <w:sz w:val="24"/>
                      <w:szCs w:val="24"/>
                      <w:lang w:val="en-US" w:eastAsia="zh-CN" w:bidi="ar"/>
                    </w:rPr>
                    <w:t xml:space="preserve"> </w:t>
                  </w:r>
                  <w:r>
                    <w:rPr>
                      <w:rStyle w:val="72"/>
                      <w:rFonts w:hint="eastAsia" w:ascii="宋体" w:hAnsi="宋体" w:eastAsia="宋体" w:cs="宋体"/>
                      <w:b w:val="0"/>
                      <w:bCs/>
                      <w:sz w:val="24"/>
                      <w:szCs w:val="24"/>
                      <w:lang w:val="en-US" w:eastAsia="zh-CN" w:bidi="ar"/>
                    </w:rPr>
                    <w:t xml:space="preserve">支持RJ45 </w:t>
                  </w:r>
                  <w:r>
                    <w:rPr>
                      <w:rStyle w:val="72"/>
                      <w:rFonts w:hint="eastAsia" w:ascii="宋体" w:hAnsi="宋体" w:eastAsia="宋体" w:cs="宋体"/>
                      <w:b w:val="0"/>
                      <w:bCs/>
                      <w:sz w:val="24"/>
                      <w:szCs w:val="24"/>
                      <w:lang w:val="en-US" w:eastAsia="zh-CN" w:bidi="ar"/>
                    </w:rPr>
                    <w:br w:type="textWrapping"/>
                  </w:r>
                  <w:r>
                    <w:rPr>
                      <w:rStyle w:val="72"/>
                      <w:rFonts w:hint="eastAsia" w:ascii="宋体" w:hAnsi="宋体" w:eastAsia="宋体" w:cs="宋体"/>
                      <w:b w:val="0"/>
                      <w:bCs/>
                      <w:sz w:val="24"/>
                      <w:szCs w:val="24"/>
                      <w:lang w:val="en-US" w:eastAsia="zh-CN" w:bidi="ar"/>
                    </w:rPr>
                    <w:t>8)</w:t>
                  </w:r>
                  <w:r>
                    <w:rPr>
                      <w:rStyle w:val="71"/>
                      <w:rFonts w:hint="eastAsia" w:ascii="宋体" w:hAnsi="宋体" w:eastAsia="宋体" w:cs="宋体"/>
                      <w:b w:val="0"/>
                      <w:bCs/>
                      <w:sz w:val="24"/>
                      <w:szCs w:val="24"/>
                      <w:lang w:val="en-US" w:eastAsia="zh-CN" w:bidi="ar"/>
                    </w:rPr>
                    <w:t xml:space="preserve"> </w:t>
                  </w:r>
                  <w:r>
                    <w:rPr>
                      <w:rStyle w:val="72"/>
                      <w:rFonts w:hint="eastAsia" w:ascii="宋体" w:hAnsi="宋体" w:eastAsia="宋体" w:cs="宋体"/>
                      <w:b w:val="0"/>
                      <w:bCs/>
                      <w:sz w:val="24"/>
                      <w:szCs w:val="24"/>
                      <w:lang w:val="en-US" w:eastAsia="zh-CN" w:bidi="ar"/>
                    </w:rPr>
                    <w:t xml:space="preserve">支持DC 12V、支持POE供电 </w:t>
                  </w:r>
                  <w:r>
                    <w:rPr>
                      <w:rStyle w:val="72"/>
                      <w:rFonts w:hint="eastAsia" w:ascii="宋体" w:hAnsi="宋体" w:eastAsia="宋体" w:cs="宋体"/>
                      <w:b w:val="0"/>
                      <w:bCs/>
                      <w:sz w:val="24"/>
                      <w:szCs w:val="24"/>
                      <w:lang w:val="en-US" w:eastAsia="zh-CN" w:bidi="ar"/>
                    </w:rPr>
                    <w:br w:type="textWrapping"/>
                  </w:r>
                  <w:r>
                    <w:rPr>
                      <w:rStyle w:val="72"/>
                      <w:rFonts w:hint="eastAsia" w:ascii="宋体" w:hAnsi="宋体" w:eastAsia="宋体" w:cs="宋体"/>
                      <w:b w:val="0"/>
                      <w:bCs/>
                      <w:sz w:val="24"/>
                      <w:szCs w:val="24"/>
                      <w:lang w:val="en-US" w:eastAsia="zh-CN" w:bidi="ar"/>
                    </w:rPr>
                    <w:t>9)</w:t>
                  </w:r>
                  <w:r>
                    <w:rPr>
                      <w:rStyle w:val="71"/>
                      <w:rFonts w:hint="eastAsia" w:ascii="宋体" w:hAnsi="宋体" w:eastAsia="宋体" w:cs="宋体"/>
                      <w:b w:val="0"/>
                      <w:bCs/>
                      <w:sz w:val="24"/>
                      <w:szCs w:val="24"/>
                      <w:lang w:val="en-US" w:eastAsia="zh-CN" w:bidi="ar"/>
                    </w:rPr>
                    <w:t xml:space="preserve"> </w:t>
                  </w:r>
                  <w:r>
                    <w:rPr>
                      <w:rStyle w:val="72"/>
                      <w:rFonts w:hint="eastAsia" w:ascii="宋体" w:hAnsi="宋体" w:eastAsia="宋体" w:cs="宋体"/>
                      <w:b w:val="0"/>
                      <w:bCs/>
                      <w:sz w:val="24"/>
                      <w:szCs w:val="24"/>
                      <w:lang w:val="en-US" w:eastAsia="zh-CN" w:bidi="ar"/>
                    </w:rPr>
                    <w:t xml:space="preserve">▲内置MIC、内置喇叭； </w:t>
                  </w:r>
                  <w:r>
                    <w:rPr>
                      <w:rStyle w:val="72"/>
                      <w:rFonts w:hint="eastAsia" w:ascii="宋体" w:hAnsi="宋体" w:eastAsia="宋体" w:cs="宋体"/>
                      <w:b w:val="0"/>
                      <w:bCs/>
                      <w:sz w:val="24"/>
                      <w:szCs w:val="24"/>
                      <w:lang w:val="en-US" w:eastAsia="zh-CN" w:bidi="ar"/>
                    </w:rPr>
                    <w:br w:type="textWrapping"/>
                  </w:r>
                  <w:r>
                    <w:rPr>
                      <w:rStyle w:val="72"/>
                      <w:rFonts w:hint="eastAsia" w:ascii="宋体" w:hAnsi="宋体" w:eastAsia="宋体" w:cs="宋体"/>
                      <w:b w:val="0"/>
                      <w:bCs/>
                      <w:sz w:val="24"/>
                      <w:szCs w:val="24"/>
                      <w:lang w:val="en-US" w:eastAsia="zh-CN" w:bidi="ar"/>
                    </w:rPr>
                    <w:t>10)</w:t>
                  </w:r>
                  <w:r>
                    <w:rPr>
                      <w:rStyle w:val="71"/>
                      <w:rFonts w:hint="eastAsia" w:ascii="宋体" w:hAnsi="宋体" w:eastAsia="宋体" w:cs="宋体"/>
                      <w:b w:val="0"/>
                      <w:bCs/>
                      <w:sz w:val="24"/>
                      <w:szCs w:val="24"/>
                      <w:lang w:val="en-US" w:eastAsia="zh-CN" w:bidi="ar"/>
                    </w:rPr>
                    <w:t xml:space="preserve"> </w:t>
                  </w:r>
                  <w:r>
                    <w:rPr>
                      <w:rStyle w:val="72"/>
                      <w:rFonts w:hint="eastAsia" w:ascii="宋体" w:hAnsi="宋体" w:eastAsia="宋体" w:cs="宋体"/>
                      <w:b w:val="0"/>
                      <w:bCs/>
                      <w:sz w:val="24"/>
                      <w:szCs w:val="24"/>
                      <w:lang w:val="en-US" w:eastAsia="zh-CN" w:bidi="ar"/>
                    </w:rPr>
                    <w:t xml:space="preserve">供电：DC12V,PoE(IEEE 802.3af) </w:t>
                  </w:r>
                  <w:r>
                    <w:rPr>
                      <w:rStyle w:val="72"/>
                      <w:rFonts w:hint="eastAsia" w:ascii="宋体" w:hAnsi="宋体" w:eastAsia="宋体" w:cs="宋体"/>
                      <w:b w:val="0"/>
                      <w:bCs/>
                      <w:sz w:val="24"/>
                      <w:szCs w:val="24"/>
                      <w:lang w:val="en-US" w:eastAsia="zh-CN" w:bidi="ar"/>
                    </w:rPr>
                    <w:br w:type="textWrapping"/>
                  </w:r>
                  <w:r>
                    <w:rPr>
                      <w:rStyle w:val="72"/>
                      <w:rFonts w:hint="eastAsia" w:ascii="宋体" w:hAnsi="宋体" w:eastAsia="宋体" w:cs="宋体"/>
                      <w:b w:val="0"/>
                      <w:bCs/>
                      <w:sz w:val="24"/>
                      <w:szCs w:val="24"/>
                      <w:lang w:val="en-US" w:eastAsia="zh-CN" w:bidi="ar"/>
                    </w:rPr>
                    <w:t>11)</w:t>
                  </w:r>
                  <w:r>
                    <w:rPr>
                      <w:rStyle w:val="71"/>
                      <w:rFonts w:hint="eastAsia" w:ascii="宋体" w:hAnsi="宋体" w:eastAsia="宋体" w:cs="宋体"/>
                      <w:b w:val="0"/>
                      <w:bCs/>
                      <w:sz w:val="24"/>
                      <w:szCs w:val="24"/>
                      <w:lang w:val="en-US" w:eastAsia="zh-CN" w:bidi="ar"/>
                    </w:rPr>
                    <w:t xml:space="preserve"> </w:t>
                  </w:r>
                  <w:r>
                    <w:rPr>
                      <w:rStyle w:val="72"/>
                      <w:rFonts w:hint="eastAsia" w:ascii="宋体" w:hAnsi="宋体" w:eastAsia="宋体" w:cs="宋体"/>
                      <w:b w:val="0"/>
                      <w:bCs/>
                      <w:sz w:val="24"/>
                      <w:szCs w:val="24"/>
                      <w:lang w:val="en-US" w:eastAsia="zh-CN" w:bidi="ar"/>
                    </w:rPr>
                    <w:t>防护等级：IP67</w:t>
                  </w:r>
                </w:p>
              </w:tc>
              <w:tc>
                <w:tcPr>
                  <w:tcW w:w="9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2.0</w:t>
                  </w:r>
                </w:p>
              </w:tc>
              <w:tc>
                <w:tcPr>
                  <w:tcW w:w="8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61"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4</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高清球机</w:t>
                  </w:r>
                </w:p>
              </w:tc>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C6520-10-Z23-SV</w:t>
                  </w:r>
                </w:p>
              </w:tc>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华为</w:t>
                  </w:r>
                </w:p>
              </w:tc>
              <w:tc>
                <w:tcPr>
                  <w:tcW w:w="42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1)图像传感器：靶面尺寸不小于1/2.7英寸。</w:t>
                  </w:r>
                  <w:r>
                    <w:rPr>
                      <w:rFonts w:hint="eastAsia" w:ascii="宋体" w:hAnsi="宋体" w:eastAsia="宋体" w:cs="宋体"/>
                      <w:b w:val="0"/>
                      <w:bCs/>
                      <w:i w:val="0"/>
                      <w:color w:val="000000"/>
                      <w:kern w:val="0"/>
                      <w:sz w:val="24"/>
                      <w:szCs w:val="24"/>
                      <w:u w:val="none"/>
                      <w:lang w:val="en-US" w:eastAsia="zh-CN" w:bidi="ar"/>
                    </w:rPr>
                    <w:br w:type="textWrapping"/>
                  </w:r>
                  <w:r>
                    <w:rPr>
                      <w:rFonts w:hint="eastAsia" w:ascii="宋体" w:hAnsi="宋体" w:eastAsia="宋体" w:cs="宋体"/>
                      <w:b w:val="0"/>
                      <w:bCs/>
                      <w:i w:val="0"/>
                      <w:color w:val="000000"/>
                      <w:kern w:val="0"/>
                      <w:sz w:val="24"/>
                      <w:szCs w:val="24"/>
                      <w:u w:val="none"/>
                      <w:lang w:val="en-US" w:eastAsia="zh-CN" w:bidi="ar"/>
                    </w:rPr>
                    <w:t>2)图像尺寸：分辨率不小于1920×1080，H.265/H.264编码，帧率30/25fps可设置。</w:t>
                  </w:r>
                  <w:r>
                    <w:rPr>
                      <w:rFonts w:hint="eastAsia" w:ascii="宋体" w:hAnsi="宋体" w:eastAsia="宋体" w:cs="宋体"/>
                      <w:b w:val="0"/>
                      <w:bCs/>
                      <w:i w:val="0"/>
                      <w:color w:val="000000"/>
                      <w:kern w:val="0"/>
                      <w:sz w:val="24"/>
                      <w:szCs w:val="24"/>
                      <w:u w:val="none"/>
                      <w:lang w:val="en-US" w:eastAsia="zh-CN" w:bidi="ar"/>
                    </w:rPr>
                    <w:br w:type="textWrapping"/>
                  </w:r>
                  <w:r>
                    <w:rPr>
                      <w:rFonts w:hint="eastAsia" w:ascii="宋体" w:hAnsi="宋体" w:eastAsia="宋体" w:cs="宋体"/>
                      <w:b w:val="0"/>
                      <w:bCs/>
                      <w:i w:val="0"/>
                      <w:color w:val="000000"/>
                      <w:kern w:val="0"/>
                      <w:sz w:val="24"/>
                      <w:szCs w:val="24"/>
                      <w:u w:val="none"/>
                      <w:lang w:val="en-US" w:eastAsia="zh-CN" w:bidi="ar"/>
                    </w:rPr>
                    <w:t>3)▲处理器：内置1个CPU、GPU、NPU—体化海思芯片。（须提供公安部检测报告证明）</w:t>
                  </w:r>
                  <w:r>
                    <w:rPr>
                      <w:rFonts w:hint="eastAsia" w:ascii="宋体" w:hAnsi="宋体" w:eastAsia="宋体" w:cs="宋体"/>
                      <w:b w:val="0"/>
                      <w:bCs/>
                      <w:i w:val="0"/>
                      <w:color w:val="000000"/>
                      <w:kern w:val="0"/>
                      <w:sz w:val="24"/>
                      <w:szCs w:val="24"/>
                      <w:u w:val="none"/>
                      <w:lang w:val="en-US" w:eastAsia="zh-CN" w:bidi="ar"/>
                    </w:rPr>
                    <w:br w:type="textWrapping"/>
                  </w:r>
                  <w:r>
                    <w:rPr>
                      <w:rFonts w:hint="eastAsia" w:ascii="宋体" w:hAnsi="宋体" w:eastAsia="宋体" w:cs="宋体"/>
                      <w:b w:val="0"/>
                      <w:bCs/>
                      <w:i w:val="0"/>
                      <w:color w:val="000000"/>
                      <w:kern w:val="0"/>
                      <w:sz w:val="24"/>
                      <w:szCs w:val="24"/>
                      <w:u w:val="none"/>
                      <w:lang w:val="en-US" w:eastAsia="zh-CN" w:bidi="ar"/>
                    </w:rPr>
                    <w:t>4)最低照度：彩色≤0.0002Lux，黑白≤0.0001Lux。</w:t>
                  </w:r>
                  <w:r>
                    <w:rPr>
                      <w:rFonts w:hint="eastAsia" w:ascii="宋体" w:hAnsi="宋体" w:eastAsia="宋体" w:cs="宋体"/>
                      <w:b w:val="0"/>
                      <w:bCs/>
                      <w:i w:val="0"/>
                      <w:color w:val="000000"/>
                      <w:kern w:val="0"/>
                      <w:sz w:val="24"/>
                      <w:szCs w:val="24"/>
                      <w:u w:val="none"/>
                      <w:lang w:val="en-US" w:eastAsia="zh-CN" w:bidi="ar"/>
                    </w:rPr>
                    <w:br w:type="textWrapping"/>
                  </w:r>
                  <w:r>
                    <w:rPr>
                      <w:rFonts w:hint="eastAsia" w:ascii="宋体" w:hAnsi="宋体" w:eastAsia="宋体" w:cs="宋体"/>
                      <w:b w:val="0"/>
                      <w:bCs/>
                      <w:i w:val="0"/>
                      <w:color w:val="000000"/>
                      <w:kern w:val="0"/>
                      <w:sz w:val="24"/>
                      <w:szCs w:val="24"/>
                      <w:u w:val="none"/>
                      <w:lang w:val="en-US" w:eastAsia="zh-CN" w:bidi="ar"/>
                    </w:rPr>
                    <w:t>5)云台：水平旋转角度：0~360°，预置位最大速度70°/s；垂直旋转角度：-15~90°，预置位最大速度50°/s。</w:t>
                  </w:r>
                  <w:r>
                    <w:rPr>
                      <w:rFonts w:hint="eastAsia" w:ascii="宋体" w:hAnsi="宋体" w:eastAsia="宋体" w:cs="宋体"/>
                      <w:b w:val="0"/>
                      <w:bCs/>
                      <w:i w:val="0"/>
                      <w:color w:val="000000"/>
                      <w:kern w:val="0"/>
                      <w:sz w:val="24"/>
                      <w:szCs w:val="24"/>
                      <w:u w:val="none"/>
                      <w:lang w:val="en-US" w:eastAsia="zh-CN" w:bidi="ar"/>
                    </w:rPr>
                    <w:br w:type="textWrapping"/>
                  </w:r>
                  <w:r>
                    <w:rPr>
                      <w:rFonts w:hint="eastAsia" w:ascii="宋体" w:hAnsi="宋体" w:eastAsia="宋体" w:cs="宋体"/>
                      <w:b w:val="0"/>
                      <w:bCs/>
                      <w:i w:val="0"/>
                      <w:color w:val="000000"/>
                      <w:kern w:val="0"/>
                      <w:sz w:val="24"/>
                      <w:szCs w:val="24"/>
                      <w:u w:val="none"/>
                      <w:lang w:val="en-US" w:eastAsia="zh-CN" w:bidi="ar"/>
                    </w:rPr>
                    <w:t>6)镜头：最大焦距≥115mm，最小焦距≤5mm。</w:t>
                  </w:r>
                  <w:r>
                    <w:rPr>
                      <w:rFonts w:hint="eastAsia" w:ascii="宋体" w:hAnsi="宋体" w:eastAsia="宋体" w:cs="宋体"/>
                      <w:b w:val="0"/>
                      <w:bCs/>
                      <w:i w:val="0"/>
                      <w:color w:val="000000"/>
                      <w:kern w:val="0"/>
                      <w:sz w:val="24"/>
                      <w:szCs w:val="24"/>
                      <w:u w:val="none"/>
                      <w:lang w:val="en-US" w:eastAsia="zh-CN" w:bidi="ar"/>
                    </w:rPr>
                    <w:br w:type="textWrapping"/>
                  </w:r>
                  <w:r>
                    <w:rPr>
                      <w:rFonts w:hint="eastAsia" w:ascii="宋体" w:hAnsi="宋体" w:eastAsia="宋体" w:cs="宋体"/>
                      <w:b w:val="0"/>
                      <w:bCs/>
                      <w:i w:val="0"/>
                      <w:color w:val="000000"/>
                      <w:kern w:val="0"/>
                      <w:sz w:val="24"/>
                      <w:szCs w:val="24"/>
                      <w:u w:val="none"/>
                      <w:lang w:val="en-US" w:eastAsia="zh-CN" w:bidi="ar"/>
                    </w:rPr>
                    <w:t>7)补光距离：红外：≥150m，白光≥30m。</w:t>
                  </w:r>
                  <w:r>
                    <w:rPr>
                      <w:rFonts w:hint="eastAsia" w:ascii="宋体" w:hAnsi="宋体" w:eastAsia="宋体" w:cs="宋体"/>
                      <w:b w:val="0"/>
                      <w:bCs/>
                      <w:i w:val="0"/>
                      <w:color w:val="000000"/>
                      <w:kern w:val="0"/>
                      <w:sz w:val="24"/>
                      <w:szCs w:val="24"/>
                      <w:u w:val="none"/>
                      <w:lang w:val="en-US" w:eastAsia="zh-CN" w:bidi="ar"/>
                    </w:rPr>
                    <w:br w:type="textWrapping"/>
                  </w:r>
                  <w:r>
                    <w:rPr>
                      <w:rFonts w:hint="eastAsia" w:ascii="宋体" w:hAnsi="宋体" w:eastAsia="宋体" w:cs="宋体"/>
                      <w:b w:val="0"/>
                      <w:bCs/>
                      <w:i w:val="0"/>
                      <w:color w:val="000000"/>
                      <w:kern w:val="0"/>
                      <w:sz w:val="24"/>
                      <w:szCs w:val="24"/>
                      <w:u w:val="none"/>
                      <w:lang w:val="en-US" w:eastAsia="zh-CN" w:bidi="ar"/>
                    </w:rPr>
                    <w:t>8)陀螺仪防抖：内置陀螺仪，支持陀螺仪防抖算法，降低图像抖动。</w:t>
                  </w:r>
                  <w:r>
                    <w:rPr>
                      <w:rFonts w:hint="eastAsia" w:ascii="宋体" w:hAnsi="宋体" w:eastAsia="宋体" w:cs="宋体"/>
                      <w:b w:val="0"/>
                      <w:bCs/>
                      <w:i w:val="0"/>
                      <w:color w:val="000000"/>
                      <w:kern w:val="0"/>
                      <w:sz w:val="24"/>
                      <w:szCs w:val="24"/>
                      <w:u w:val="none"/>
                      <w:lang w:val="en-US" w:eastAsia="zh-CN" w:bidi="ar"/>
                    </w:rPr>
                    <w:br w:type="textWrapping"/>
                  </w:r>
                  <w:r>
                    <w:rPr>
                      <w:rFonts w:hint="eastAsia" w:ascii="宋体" w:hAnsi="宋体" w:eastAsia="宋体" w:cs="宋体"/>
                      <w:b w:val="0"/>
                      <w:bCs/>
                      <w:i w:val="0"/>
                      <w:color w:val="000000"/>
                      <w:kern w:val="0"/>
                      <w:sz w:val="24"/>
                      <w:szCs w:val="24"/>
                      <w:u w:val="none"/>
                      <w:lang w:val="en-US" w:eastAsia="zh-CN" w:bidi="ar"/>
                    </w:rPr>
                    <w:t>9)内存、Flash容量：内存容量不小于1024MB , Flash容量不小于512MB。</w:t>
                  </w:r>
                  <w:r>
                    <w:rPr>
                      <w:rFonts w:hint="eastAsia" w:ascii="宋体" w:hAnsi="宋体" w:eastAsia="宋体" w:cs="宋体"/>
                      <w:b w:val="0"/>
                      <w:bCs/>
                      <w:i w:val="0"/>
                      <w:color w:val="000000"/>
                      <w:kern w:val="0"/>
                      <w:sz w:val="24"/>
                      <w:szCs w:val="24"/>
                      <w:u w:val="none"/>
                      <w:lang w:val="en-US" w:eastAsia="zh-CN" w:bidi="ar"/>
                    </w:rPr>
                    <w:br w:type="textWrapping"/>
                  </w:r>
                  <w:r>
                    <w:rPr>
                      <w:rFonts w:hint="eastAsia" w:ascii="宋体" w:hAnsi="宋体" w:eastAsia="宋体" w:cs="宋体"/>
                      <w:b w:val="0"/>
                      <w:bCs/>
                      <w:i w:val="0"/>
                      <w:color w:val="000000"/>
                      <w:kern w:val="0"/>
                      <w:sz w:val="24"/>
                      <w:szCs w:val="24"/>
                      <w:u w:val="none"/>
                      <w:lang w:val="en-US" w:eastAsia="zh-CN" w:bidi="ar"/>
                    </w:rPr>
                    <w:t>10)预置位功能：支持≥500个预置位，支持≥16条巡航路径，支持7条以上的模式路径设置。</w:t>
                  </w:r>
                  <w:r>
                    <w:rPr>
                      <w:rFonts w:hint="eastAsia" w:ascii="宋体" w:hAnsi="宋体" w:eastAsia="宋体" w:cs="宋体"/>
                      <w:b w:val="0"/>
                      <w:bCs/>
                      <w:i w:val="0"/>
                      <w:color w:val="000000"/>
                      <w:kern w:val="0"/>
                      <w:sz w:val="24"/>
                      <w:szCs w:val="24"/>
                      <w:u w:val="none"/>
                      <w:lang w:val="en-US" w:eastAsia="zh-CN" w:bidi="ar"/>
                    </w:rPr>
                    <w:br w:type="textWrapping"/>
                  </w:r>
                  <w:r>
                    <w:rPr>
                      <w:rFonts w:hint="eastAsia" w:ascii="宋体" w:hAnsi="宋体" w:eastAsia="宋体" w:cs="宋体"/>
                      <w:b w:val="0"/>
                      <w:bCs/>
                      <w:i w:val="0"/>
                      <w:color w:val="000000"/>
                      <w:kern w:val="0"/>
                      <w:sz w:val="24"/>
                      <w:szCs w:val="24"/>
                      <w:u w:val="none"/>
                      <w:lang w:val="en-US" w:eastAsia="zh-CN" w:bidi="ar"/>
                    </w:rPr>
                    <w:t>11)镜头加热功能：可对镜头前盖玻璃进行加热，去除玻璃上的冰状和水状附着。</w:t>
                  </w:r>
                  <w:r>
                    <w:rPr>
                      <w:rFonts w:hint="eastAsia" w:ascii="宋体" w:hAnsi="宋体" w:eastAsia="宋体" w:cs="宋体"/>
                      <w:b w:val="0"/>
                      <w:bCs/>
                      <w:i w:val="0"/>
                      <w:color w:val="000000"/>
                      <w:kern w:val="0"/>
                      <w:sz w:val="24"/>
                      <w:szCs w:val="24"/>
                      <w:u w:val="none"/>
                      <w:lang w:val="en-US" w:eastAsia="zh-CN" w:bidi="ar"/>
                    </w:rPr>
                    <w:br w:type="textWrapping"/>
                  </w:r>
                  <w:r>
                    <w:rPr>
                      <w:rFonts w:hint="eastAsia" w:ascii="宋体" w:hAnsi="宋体" w:eastAsia="宋体" w:cs="宋体"/>
                      <w:b w:val="0"/>
                      <w:bCs/>
                      <w:i w:val="0"/>
                      <w:color w:val="000000"/>
                      <w:kern w:val="0"/>
                      <w:sz w:val="24"/>
                      <w:szCs w:val="24"/>
                      <w:u w:val="none"/>
                      <w:lang w:val="en-US" w:eastAsia="zh-CN" w:bidi="ar"/>
                    </w:rPr>
                    <w:t>12)防入侵检测 ：具有网卡混杂模式检查、系统敏感文件检查、非法超级账户检测、僵尸网络检测、Rootkit检测、程序白名单、挖矿恶意进程检测等设置选项。</w:t>
                  </w:r>
                  <w:r>
                    <w:rPr>
                      <w:rFonts w:hint="eastAsia" w:ascii="宋体" w:hAnsi="宋体" w:eastAsia="宋体" w:cs="宋体"/>
                      <w:b w:val="0"/>
                      <w:bCs/>
                      <w:i w:val="0"/>
                      <w:color w:val="000000"/>
                      <w:kern w:val="0"/>
                      <w:sz w:val="24"/>
                      <w:szCs w:val="24"/>
                      <w:u w:val="none"/>
                      <w:lang w:val="en-US" w:eastAsia="zh-CN" w:bidi="ar"/>
                    </w:rPr>
                    <w:br w:type="textWrapping"/>
                  </w:r>
                  <w:r>
                    <w:rPr>
                      <w:rFonts w:hint="eastAsia" w:ascii="宋体" w:hAnsi="宋体" w:eastAsia="宋体" w:cs="宋体"/>
                      <w:b w:val="0"/>
                      <w:bCs/>
                      <w:i w:val="0"/>
                      <w:color w:val="000000"/>
                      <w:kern w:val="0"/>
                      <w:sz w:val="24"/>
                      <w:szCs w:val="24"/>
                      <w:u w:val="none"/>
                      <w:lang w:val="en-US" w:eastAsia="zh-CN" w:bidi="ar"/>
                    </w:rPr>
                    <w:t>13)安全启动：具有安全启动设置选项，具有在启动的过程中，OS+应用软件逐级校验uboot的设置选项。</w:t>
                  </w:r>
                  <w:r>
                    <w:rPr>
                      <w:rFonts w:hint="eastAsia" w:ascii="宋体" w:hAnsi="宋体" w:eastAsia="宋体" w:cs="宋体"/>
                      <w:b w:val="0"/>
                      <w:bCs/>
                      <w:i w:val="0"/>
                      <w:color w:val="000000"/>
                      <w:kern w:val="0"/>
                      <w:sz w:val="24"/>
                      <w:szCs w:val="24"/>
                      <w:u w:val="none"/>
                      <w:lang w:val="en-US" w:eastAsia="zh-CN" w:bidi="ar"/>
                    </w:rPr>
                    <w:br w:type="textWrapping"/>
                  </w:r>
                  <w:r>
                    <w:rPr>
                      <w:rFonts w:hint="eastAsia" w:ascii="宋体" w:hAnsi="宋体" w:eastAsia="宋体" w:cs="宋体"/>
                      <w:b w:val="0"/>
                      <w:bCs/>
                      <w:i w:val="0"/>
                      <w:color w:val="000000"/>
                      <w:kern w:val="0"/>
                      <w:sz w:val="24"/>
                      <w:szCs w:val="24"/>
                      <w:u w:val="none"/>
                      <w:lang w:val="en-US" w:eastAsia="zh-CN" w:bidi="ar"/>
                    </w:rPr>
                    <w:t>14)▲安全管理：具有license管理功能，可根据license启用不同的智能算法。（须提供公安部检测报告证明）</w:t>
                  </w:r>
                  <w:r>
                    <w:rPr>
                      <w:rFonts w:hint="eastAsia" w:ascii="宋体" w:hAnsi="宋体" w:eastAsia="宋体" w:cs="宋体"/>
                      <w:b w:val="0"/>
                      <w:bCs/>
                      <w:i w:val="0"/>
                      <w:color w:val="000000"/>
                      <w:kern w:val="0"/>
                      <w:sz w:val="24"/>
                      <w:szCs w:val="24"/>
                      <w:u w:val="none"/>
                      <w:lang w:val="en-US" w:eastAsia="zh-CN" w:bidi="ar"/>
                    </w:rPr>
                    <w:br w:type="textWrapping"/>
                  </w:r>
                  <w:r>
                    <w:rPr>
                      <w:rFonts w:hint="eastAsia" w:ascii="宋体" w:hAnsi="宋体" w:eastAsia="宋体" w:cs="宋体"/>
                      <w:b w:val="0"/>
                      <w:bCs/>
                      <w:i w:val="0"/>
                      <w:color w:val="000000"/>
                      <w:kern w:val="0"/>
                      <w:sz w:val="24"/>
                      <w:szCs w:val="24"/>
                      <w:u w:val="none"/>
                      <w:lang w:val="en-US" w:eastAsia="zh-CN" w:bidi="ar"/>
                    </w:rPr>
                    <w:t>15)▲安全通信：支持通过安全的HTTPS协议远程登录设备内置Web服务器进行维护管理。支持通过安全的SSHv2协议设置远程登录设备进行维护管理。支持通过安全的SFTP协议设置进行网络地址本的上传和下载操作。（须提供公安部检测报告证明）</w:t>
                  </w:r>
                  <w:r>
                    <w:rPr>
                      <w:rFonts w:hint="eastAsia" w:ascii="宋体" w:hAnsi="宋体" w:eastAsia="宋体" w:cs="宋体"/>
                      <w:b w:val="0"/>
                      <w:bCs/>
                      <w:i w:val="0"/>
                      <w:color w:val="000000"/>
                      <w:kern w:val="0"/>
                      <w:sz w:val="24"/>
                      <w:szCs w:val="24"/>
                      <w:u w:val="none"/>
                      <w:lang w:val="en-US" w:eastAsia="zh-CN" w:bidi="ar"/>
                    </w:rPr>
                    <w:br w:type="textWrapping"/>
                  </w:r>
                  <w:r>
                    <w:rPr>
                      <w:rFonts w:hint="eastAsia" w:ascii="宋体" w:hAnsi="宋体" w:eastAsia="宋体" w:cs="宋体"/>
                      <w:b w:val="0"/>
                      <w:bCs/>
                      <w:i w:val="0"/>
                      <w:color w:val="000000"/>
                      <w:kern w:val="0"/>
                      <w:sz w:val="24"/>
                      <w:szCs w:val="24"/>
                      <w:u w:val="none"/>
                      <w:lang w:val="en-US" w:eastAsia="zh-CN" w:bidi="ar"/>
                    </w:rPr>
                    <w:t>16)视频内容保护：具有视频内容保护功能选项，开启功能后，设备的媒体流会进行加密传输，通过抓取通信网络数据包方式获得的视频码流应无法正常播放。</w:t>
                  </w:r>
                  <w:r>
                    <w:rPr>
                      <w:rFonts w:hint="eastAsia" w:ascii="宋体" w:hAnsi="宋体" w:eastAsia="宋体" w:cs="宋体"/>
                      <w:b w:val="0"/>
                      <w:bCs/>
                      <w:i w:val="0"/>
                      <w:color w:val="000000"/>
                      <w:kern w:val="0"/>
                      <w:sz w:val="24"/>
                      <w:szCs w:val="24"/>
                      <w:u w:val="none"/>
                      <w:lang w:val="en-US" w:eastAsia="zh-CN" w:bidi="ar"/>
                    </w:rPr>
                    <w:br w:type="textWrapping"/>
                  </w:r>
                  <w:r>
                    <w:rPr>
                      <w:rFonts w:hint="eastAsia" w:ascii="宋体" w:hAnsi="宋体" w:eastAsia="宋体" w:cs="宋体"/>
                      <w:b w:val="0"/>
                      <w:bCs/>
                      <w:i w:val="0"/>
                      <w:color w:val="000000"/>
                      <w:kern w:val="0"/>
                      <w:sz w:val="24"/>
                      <w:szCs w:val="24"/>
                      <w:u w:val="none"/>
                      <w:lang w:val="en-US" w:eastAsia="zh-CN" w:bidi="ar"/>
                    </w:rPr>
                    <w:t>17)场景自适应：支持自动识别背光、运动速度、雾（雨）天、正常等场景，并能在＜1s的时间内快速自适应调整相应的图像参数。</w:t>
                  </w:r>
                  <w:r>
                    <w:rPr>
                      <w:rFonts w:hint="eastAsia" w:ascii="宋体" w:hAnsi="宋体" w:eastAsia="宋体" w:cs="宋体"/>
                      <w:b w:val="0"/>
                      <w:bCs/>
                      <w:i w:val="0"/>
                      <w:color w:val="000000"/>
                      <w:kern w:val="0"/>
                      <w:sz w:val="24"/>
                      <w:szCs w:val="24"/>
                      <w:u w:val="none"/>
                      <w:lang w:val="en-US" w:eastAsia="zh-CN" w:bidi="ar"/>
                    </w:rPr>
                    <w:br w:type="textWrapping"/>
                  </w:r>
                  <w:r>
                    <w:rPr>
                      <w:rFonts w:hint="eastAsia" w:ascii="宋体" w:hAnsi="宋体" w:eastAsia="宋体" w:cs="宋体"/>
                      <w:b w:val="0"/>
                      <w:bCs/>
                      <w:i w:val="0"/>
                      <w:color w:val="000000"/>
                      <w:kern w:val="0"/>
                      <w:sz w:val="24"/>
                      <w:szCs w:val="24"/>
                      <w:u w:val="none"/>
                      <w:lang w:val="en-US" w:eastAsia="zh-CN" w:bidi="ar"/>
                    </w:rPr>
                    <w:t>18)▲程序加载功能：支持生态算法（业界标准rpm包格式+签名组成的tar包）的安装、启用、停用、卸载管理，并支持算法包安装时的完整性校验。（须提供公安部检测报告证明）</w:t>
                  </w:r>
                  <w:r>
                    <w:rPr>
                      <w:rFonts w:hint="eastAsia" w:ascii="宋体" w:hAnsi="宋体" w:eastAsia="宋体" w:cs="宋体"/>
                      <w:b w:val="0"/>
                      <w:bCs/>
                      <w:i w:val="0"/>
                      <w:color w:val="000000"/>
                      <w:kern w:val="0"/>
                      <w:sz w:val="24"/>
                      <w:szCs w:val="24"/>
                      <w:u w:val="none"/>
                      <w:lang w:val="en-US" w:eastAsia="zh-CN" w:bidi="ar"/>
                    </w:rPr>
                    <w:br w:type="textWrapping"/>
                  </w:r>
                  <w:r>
                    <w:rPr>
                      <w:rFonts w:hint="eastAsia" w:ascii="宋体" w:hAnsi="宋体" w:eastAsia="宋体" w:cs="宋体"/>
                      <w:b w:val="0"/>
                      <w:bCs/>
                      <w:i w:val="0"/>
                      <w:color w:val="000000"/>
                      <w:kern w:val="0"/>
                      <w:sz w:val="24"/>
                      <w:szCs w:val="24"/>
                      <w:u w:val="none"/>
                      <w:lang w:val="en-US" w:eastAsia="zh-CN" w:bidi="ar"/>
                    </w:rPr>
                    <w:t>19)▲容器功能：APP可按需分配允许访问的最大存储空间、内存空间、CPU运行占比，CPU多核数量等硬件资源。（须提供公安部检测报告证明）</w:t>
                  </w:r>
                  <w:r>
                    <w:rPr>
                      <w:rFonts w:hint="eastAsia" w:ascii="宋体" w:hAnsi="宋体" w:eastAsia="宋体" w:cs="宋体"/>
                      <w:b w:val="0"/>
                      <w:bCs/>
                      <w:i w:val="0"/>
                      <w:color w:val="000000"/>
                      <w:kern w:val="0"/>
                      <w:sz w:val="24"/>
                      <w:szCs w:val="24"/>
                      <w:u w:val="none"/>
                      <w:lang w:val="en-US" w:eastAsia="zh-CN" w:bidi="ar"/>
                    </w:rPr>
                    <w:br w:type="textWrapping"/>
                  </w:r>
                  <w:r>
                    <w:rPr>
                      <w:rFonts w:hint="eastAsia" w:ascii="宋体" w:hAnsi="宋体" w:eastAsia="宋体" w:cs="宋体"/>
                      <w:b w:val="0"/>
                      <w:bCs/>
                      <w:i w:val="0"/>
                      <w:color w:val="000000"/>
                      <w:kern w:val="0"/>
                      <w:sz w:val="24"/>
                      <w:szCs w:val="24"/>
                      <w:u w:val="none"/>
                      <w:lang w:val="en-US" w:eastAsia="zh-CN" w:bidi="ar"/>
                    </w:rPr>
                    <w:t>20)▲为保证告警信息能够正常上传，需与NVR同一品牌。</w:t>
                  </w:r>
                  <w:r>
                    <w:rPr>
                      <w:rFonts w:hint="eastAsia" w:ascii="宋体" w:hAnsi="宋体" w:eastAsia="宋体" w:cs="宋体"/>
                      <w:b w:val="0"/>
                      <w:bCs/>
                      <w:i w:val="0"/>
                      <w:color w:val="000000"/>
                      <w:kern w:val="0"/>
                      <w:sz w:val="24"/>
                      <w:szCs w:val="24"/>
                      <w:u w:val="none"/>
                      <w:lang w:val="en-US" w:eastAsia="zh-CN" w:bidi="ar"/>
                    </w:rPr>
                    <w:br w:type="textWrapping"/>
                  </w:r>
                  <w:r>
                    <w:rPr>
                      <w:rFonts w:hint="eastAsia" w:ascii="宋体" w:hAnsi="宋体" w:eastAsia="宋体" w:cs="宋体"/>
                      <w:b w:val="0"/>
                      <w:bCs/>
                      <w:i w:val="0"/>
                      <w:color w:val="000000"/>
                      <w:kern w:val="0"/>
                      <w:sz w:val="24"/>
                      <w:szCs w:val="24"/>
                      <w:u w:val="none"/>
                      <w:lang w:val="en-US" w:eastAsia="zh-CN" w:bidi="ar"/>
                    </w:rPr>
                    <w:t>21)行为分析：具有智能分析功能（如：人员聚集、过线统计、区域入侵检测、越线检测、视频遮挡、场景变更、虚焦检测、徘徊检测、遗留检测、物品移走检测、移动侦测、区域进入/离开、停车侦测、离岗检测、电瓶车检测）支持将智能分析结果传递至客户端。平均捕获率≥99%,平均准确率≥99%。</w:t>
                  </w:r>
                  <w:r>
                    <w:rPr>
                      <w:rFonts w:hint="eastAsia" w:ascii="宋体" w:hAnsi="宋体" w:eastAsia="宋体" w:cs="宋体"/>
                      <w:b w:val="0"/>
                      <w:bCs/>
                      <w:i w:val="0"/>
                      <w:color w:val="000000"/>
                      <w:kern w:val="0"/>
                      <w:sz w:val="24"/>
                      <w:szCs w:val="24"/>
                      <w:u w:val="none"/>
                      <w:lang w:val="en-US" w:eastAsia="zh-CN" w:bidi="ar"/>
                    </w:rPr>
                    <w:br w:type="textWrapping"/>
                  </w:r>
                  <w:r>
                    <w:rPr>
                      <w:rFonts w:hint="eastAsia" w:ascii="宋体" w:hAnsi="宋体" w:eastAsia="宋体" w:cs="宋体"/>
                      <w:b w:val="0"/>
                      <w:bCs/>
                      <w:i w:val="0"/>
                      <w:color w:val="000000"/>
                      <w:kern w:val="0"/>
                      <w:sz w:val="24"/>
                      <w:szCs w:val="24"/>
                      <w:u w:val="none"/>
                      <w:lang w:val="en-US" w:eastAsia="zh-CN" w:bidi="ar"/>
                    </w:rPr>
                    <w:t>22)多场景车辆检测：支持预置位设置3个车辆检测场景，每个场景内可设置4个车道检测区域，可按设定的时间对预置车辆检测场景进行巡航检测，可选择全天或分段模式。</w:t>
                  </w:r>
                  <w:r>
                    <w:rPr>
                      <w:rFonts w:hint="eastAsia" w:ascii="宋体" w:hAnsi="宋体" w:eastAsia="宋体" w:cs="宋体"/>
                      <w:b w:val="0"/>
                      <w:bCs/>
                      <w:i w:val="0"/>
                      <w:color w:val="000000"/>
                      <w:kern w:val="0"/>
                      <w:sz w:val="24"/>
                      <w:szCs w:val="24"/>
                      <w:u w:val="none"/>
                      <w:lang w:val="en-US" w:eastAsia="zh-CN" w:bidi="ar"/>
                    </w:rPr>
                    <w:br w:type="textWrapping"/>
                  </w:r>
                  <w:r>
                    <w:rPr>
                      <w:rFonts w:hint="eastAsia" w:ascii="宋体" w:hAnsi="宋体" w:eastAsia="宋体" w:cs="宋体"/>
                      <w:b w:val="0"/>
                      <w:bCs/>
                      <w:i w:val="0"/>
                      <w:color w:val="000000"/>
                      <w:kern w:val="0"/>
                      <w:sz w:val="24"/>
                      <w:szCs w:val="24"/>
                      <w:u w:val="none"/>
                      <w:lang w:val="en-US" w:eastAsia="zh-CN" w:bidi="ar"/>
                    </w:rPr>
                    <w:t>23)遮挡跟踪：支持遮挡跟踪功能，当设备正在跟踪的人员全身被遮挡时，可保持跟踪状态并持续框选提示，若4s（含4s）以内被跟踪人员又出现在监控画面中，可重新开始进行跟踪。</w:t>
                  </w:r>
                  <w:r>
                    <w:rPr>
                      <w:rFonts w:hint="eastAsia" w:ascii="宋体" w:hAnsi="宋体" w:eastAsia="宋体" w:cs="宋体"/>
                      <w:b w:val="0"/>
                      <w:bCs/>
                      <w:i w:val="0"/>
                      <w:color w:val="000000"/>
                      <w:kern w:val="0"/>
                      <w:sz w:val="24"/>
                      <w:szCs w:val="24"/>
                      <w:u w:val="none"/>
                      <w:lang w:val="en-US" w:eastAsia="zh-CN" w:bidi="ar"/>
                    </w:rPr>
                    <w:br w:type="textWrapping"/>
                  </w:r>
                  <w:r>
                    <w:rPr>
                      <w:rFonts w:hint="eastAsia" w:ascii="宋体" w:hAnsi="宋体" w:eastAsia="宋体" w:cs="宋体"/>
                      <w:b w:val="0"/>
                      <w:bCs/>
                      <w:i w:val="0"/>
                      <w:color w:val="000000"/>
                      <w:kern w:val="0"/>
                      <w:sz w:val="24"/>
                      <w:szCs w:val="24"/>
                      <w:u w:val="none"/>
                      <w:lang w:val="en-US" w:eastAsia="zh-CN" w:bidi="ar"/>
                    </w:rPr>
                    <w:t>24)多场景人脸抓拍：支持通过IE浏览器设置8个场景进行人脸抓拍，可设置每个场景的布防时间。</w:t>
                  </w:r>
                  <w:r>
                    <w:rPr>
                      <w:rFonts w:hint="eastAsia" w:ascii="宋体" w:hAnsi="宋体" w:eastAsia="宋体" w:cs="宋体"/>
                      <w:b w:val="0"/>
                      <w:bCs/>
                      <w:i w:val="0"/>
                      <w:color w:val="000000"/>
                      <w:kern w:val="0"/>
                      <w:sz w:val="24"/>
                      <w:szCs w:val="24"/>
                      <w:u w:val="none"/>
                      <w:lang w:val="en-US" w:eastAsia="zh-CN" w:bidi="ar"/>
                    </w:rPr>
                    <w:br w:type="textWrapping"/>
                  </w:r>
                  <w:r>
                    <w:rPr>
                      <w:rFonts w:hint="eastAsia" w:ascii="宋体" w:hAnsi="宋体" w:eastAsia="宋体" w:cs="宋体"/>
                      <w:b w:val="0"/>
                      <w:bCs/>
                      <w:i w:val="0"/>
                      <w:color w:val="000000"/>
                      <w:kern w:val="0"/>
                      <w:sz w:val="24"/>
                      <w:szCs w:val="24"/>
                      <w:u w:val="none"/>
                      <w:lang w:val="en-US" w:eastAsia="zh-CN" w:bidi="ar"/>
                    </w:rPr>
                    <w:t>25)多算法：支持下面3种多算法切换运行：</w:t>
                  </w:r>
                  <w:r>
                    <w:rPr>
                      <w:rFonts w:hint="eastAsia" w:ascii="宋体" w:hAnsi="宋体" w:eastAsia="宋体" w:cs="宋体"/>
                      <w:b w:val="0"/>
                      <w:bCs/>
                      <w:i w:val="0"/>
                      <w:color w:val="000000"/>
                      <w:kern w:val="0"/>
                      <w:sz w:val="24"/>
                      <w:szCs w:val="24"/>
                      <w:u w:val="none"/>
                      <w:lang w:val="en-US" w:eastAsia="zh-CN" w:bidi="ar"/>
                    </w:rPr>
                    <w:br w:type="textWrapping"/>
                  </w:r>
                  <w:r>
                    <w:rPr>
                      <w:rFonts w:hint="eastAsia" w:ascii="宋体" w:hAnsi="宋体" w:eastAsia="宋体" w:cs="宋体"/>
                      <w:b w:val="0"/>
                      <w:bCs/>
                      <w:i w:val="0"/>
                      <w:color w:val="000000"/>
                      <w:kern w:val="0"/>
                      <w:sz w:val="24"/>
                      <w:szCs w:val="24"/>
                      <w:u w:val="none"/>
                      <w:lang w:val="en-US" w:eastAsia="zh-CN" w:bidi="ar"/>
                    </w:rPr>
                    <w:t>26)1、 人脸抓拍模式：支持人脸和人体的关联抓拍，并支持人脸属性识别和人流量统计功能；2、 车辆抓拍模式：支持车辆、非机动车、人体的同时抓拍，并支持车辆的属性识别，支持违章检测和交通信息釆集；.3、 行为分析模式：快速移动，越线检测，区域入侵，进入/离开区域，徘徊检测，人员集聚。</w:t>
                  </w:r>
                  <w:r>
                    <w:rPr>
                      <w:rFonts w:hint="eastAsia" w:ascii="宋体" w:hAnsi="宋体" w:eastAsia="宋体" w:cs="宋体"/>
                      <w:b w:val="0"/>
                      <w:bCs/>
                      <w:i w:val="0"/>
                      <w:color w:val="000000"/>
                      <w:kern w:val="0"/>
                      <w:sz w:val="24"/>
                      <w:szCs w:val="24"/>
                      <w:u w:val="none"/>
                      <w:lang w:val="en-US" w:eastAsia="zh-CN" w:bidi="ar"/>
                    </w:rPr>
                    <w:br w:type="textWrapping"/>
                  </w:r>
                  <w:r>
                    <w:rPr>
                      <w:rFonts w:hint="eastAsia" w:ascii="宋体" w:hAnsi="宋体" w:eastAsia="宋体" w:cs="宋体"/>
                      <w:b w:val="0"/>
                      <w:bCs/>
                      <w:i w:val="0"/>
                      <w:color w:val="000000"/>
                      <w:kern w:val="0"/>
                      <w:sz w:val="24"/>
                      <w:szCs w:val="24"/>
                      <w:u w:val="none"/>
                      <w:lang w:val="en-US" w:eastAsia="zh-CN" w:bidi="ar"/>
                    </w:rPr>
                    <w:t>27)外部接口：支持1个RJ45为10M/100M自适应网络接口、1个Micro SD卡槽、1个复位键，内置双MIC,内置扬声器。</w:t>
                  </w:r>
                  <w:r>
                    <w:rPr>
                      <w:rFonts w:hint="eastAsia" w:ascii="宋体" w:hAnsi="宋体" w:eastAsia="宋体" w:cs="宋体"/>
                      <w:b w:val="0"/>
                      <w:bCs/>
                      <w:i w:val="0"/>
                      <w:color w:val="000000"/>
                      <w:kern w:val="0"/>
                      <w:sz w:val="24"/>
                      <w:szCs w:val="24"/>
                      <w:u w:val="none"/>
                      <w:lang w:val="en-US" w:eastAsia="zh-CN" w:bidi="ar"/>
                    </w:rPr>
                    <w:br w:type="textWrapping"/>
                  </w:r>
                  <w:r>
                    <w:rPr>
                      <w:rFonts w:hint="eastAsia" w:ascii="宋体" w:hAnsi="宋体" w:eastAsia="宋体" w:cs="宋体"/>
                      <w:b w:val="0"/>
                      <w:bCs/>
                      <w:i w:val="0"/>
                      <w:color w:val="000000"/>
                      <w:kern w:val="0"/>
                      <w:sz w:val="24"/>
                      <w:szCs w:val="24"/>
                      <w:u w:val="none"/>
                      <w:lang w:val="en-US" w:eastAsia="zh-CN" w:bidi="ar"/>
                    </w:rPr>
                    <w:t>28)电源：DC12V，支持POE。</w:t>
                  </w:r>
                  <w:r>
                    <w:rPr>
                      <w:rFonts w:hint="eastAsia" w:ascii="宋体" w:hAnsi="宋体" w:eastAsia="宋体" w:cs="宋体"/>
                      <w:b w:val="0"/>
                      <w:bCs/>
                      <w:i w:val="0"/>
                      <w:color w:val="000000"/>
                      <w:kern w:val="0"/>
                      <w:sz w:val="24"/>
                      <w:szCs w:val="24"/>
                      <w:u w:val="none"/>
                      <w:lang w:val="en-US" w:eastAsia="zh-CN" w:bidi="ar"/>
                    </w:rPr>
                    <w:br w:type="textWrapping"/>
                  </w:r>
                  <w:r>
                    <w:rPr>
                      <w:rFonts w:hint="eastAsia" w:ascii="宋体" w:hAnsi="宋体" w:eastAsia="宋体" w:cs="宋体"/>
                      <w:b w:val="0"/>
                      <w:bCs/>
                      <w:i w:val="0"/>
                      <w:color w:val="000000"/>
                      <w:kern w:val="0"/>
                      <w:sz w:val="24"/>
                      <w:szCs w:val="24"/>
                      <w:u w:val="none"/>
                      <w:lang w:val="en-US" w:eastAsia="zh-CN" w:bidi="ar"/>
                    </w:rPr>
                    <w:t>29)防护等级：IP67。</w:t>
                  </w:r>
                  <w:r>
                    <w:rPr>
                      <w:rFonts w:hint="eastAsia" w:ascii="宋体" w:hAnsi="宋体" w:eastAsia="宋体" w:cs="宋体"/>
                      <w:b w:val="0"/>
                      <w:bCs/>
                      <w:i w:val="0"/>
                      <w:color w:val="000000"/>
                      <w:kern w:val="0"/>
                      <w:sz w:val="24"/>
                      <w:szCs w:val="24"/>
                      <w:u w:val="none"/>
                      <w:lang w:val="en-US" w:eastAsia="zh-CN" w:bidi="ar"/>
                    </w:rPr>
                    <w:br w:type="textWrapping"/>
                  </w:r>
                  <w:r>
                    <w:rPr>
                      <w:rFonts w:hint="eastAsia" w:ascii="宋体" w:hAnsi="宋体" w:eastAsia="宋体" w:cs="宋体"/>
                      <w:b w:val="0"/>
                      <w:bCs/>
                      <w:i w:val="0"/>
                      <w:color w:val="000000"/>
                      <w:kern w:val="0"/>
                      <w:sz w:val="24"/>
                      <w:szCs w:val="24"/>
                      <w:u w:val="none"/>
                      <w:lang w:val="en-US" w:eastAsia="zh-CN" w:bidi="ar"/>
                    </w:rPr>
                    <w:t>30)工作温度：-30~60℃。</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4.0</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55"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c>
                <w:tcPr>
                  <w:tcW w:w="4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9"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c>
                <w:tcPr>
                  <w:tcW w:w="4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1"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5</w:t>
                  </w:r>
                </w:p>
              </w:tc>
              <w:tc>
                <w:tcPr>
                  <w:tcW w:w="9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摄像机支架</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定制</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国产</w:t>
                  </w:r>
                </w:p>
              </w:tc>
              <w:tc>
                <w:tcPr>
                  <w:tcW w:w="4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兼容枪机</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28.0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4"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6</w:t>
                  </w:r>
                </w:p>
              </w:tc>
              <w:tc>
                <w:tcPr>
                  <w:tcW w:w="9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球机电源</w:t>
                  </w:r>
                </w:p>
              </w:tc>
              <w:tc>
                <w:tcPr>
                  <w:tcW w:w="113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定制</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国产</w:t>
                  </w:r>
                </w:p>
              </w:tc>
              <w:tc>
                <w:tcPr>
                  <w:tcW w:w="4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AC24V</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4.0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8"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7</w:t>
                  </w:r>
                </w:p>
              </w:tc>
              <w:tc>
                <w:tcPr>
                  <w:tcW w:w="9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水晶头</w:t>
                  </w:r>
                </w:p>
              </w:tc>
              <w:tc>
                <w:tcPr>
                  <w:tcW w:w="113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国产</w:t>
                  </w:r>
                </w:p>
              </w:tc>
              <w:tc>
                <w:tcPr>
                  <w:tcW w:w="426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超五类</w:t>
                  </w:r>
                </w:p>
              </w:tc>
              <w:tc>
                <w:tcPr>
                  <w:tcW w:w="9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100.0</w:t>
                  </w:r>
                </w:p>
              </w:tc>
              <w:tc>
                <w:tcPr>
                  <w:tcW w:w="8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8</w:t>
                  </w:r>
                </w:p>
              </w:tc>
              <w:tc>
                <w:tcPr>
                  <w:tcW w:w="9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连接器</w:t>
                  </w:r>
                </w:p>
              </w:tc>
              <w:tc>
                <w:tcPr>
                  <w:tcW w:w="113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c>
                <w:tcPr>
                  <w:tcW w:w="10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TPLINK</w:t>
                  </w:r>
                </w:p>
              </w:tc>
              <w:tc>
                <w:tcPr>
                  <w:tcW w:w="426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c>
                <w:tcPr>
                  <w:tcW w:w="9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2.0</w:t>
                  </w:r>
                </w:p>
              </w:tc>
              <w:tc>
                <w:tcPr>
                  <w:tcW w:w="8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12"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9</w:t>
                  </w:r>
                </w:p>
              </w:tc>
              <w:tc>
                <w:tcPr>
                  <w:tcW w:w="9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分配器</w:t>
                  </w:r>
                </w:p>
              </w:tc>
              <w:tc>
                <w:tcPr>
                  <w:tcW w:w="113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S5735S-L8T4S-A1</w:t>
                  </w:r>
                </w:p>
              </w:tc>
              <w:tc>
                <w:tcPr>
                  <w:tcW w:w="10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华为</w:t>
                  </w:r>
                </w:p>
              </w:tc>
              <w:tc>
                <w:tcPr>
                  <w:tcW w:w="426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1.交换容量≥336Gbps，包转发率≥27Mpps</w:t>
                  </w:r>
                  <w:r>
                    <w:rPr>
                      <w:rFonts w:hint="eastAsia" w:ascii="宋体" w:hAnsi="宋体" w:eastAsia="宋体" w:cs="宋体"/>
                      <w:b w:val="0"/>
                      <w:bCs/>
                      <w:i w:val="0"/>
                      <w:color w:val="000000"/>
                      <w:kern w:val="0"/>
                      <w:sz w:val="24"/>
                      <w:szCs w:val="24"/>
                      <w:u w:val="none"/>
                      <w:lang w:val="en-US" w:eastAsia="zh-CN" w:bidi="ar"/>
                    </w:rPr>
                    <w:br w:type="textWrapping"/>
                  </w:r>
                  <w:r>
                    <w:rPr>
                      <w:rFonts w:hint="eastAsia" w:ascii="宋体" w:hAnsi="宋体" w:eastAsia="宋体" w:cs="宋体"/>
                      <w:b w:val="0"/>
                      <w:bCs/>
                      <w:i w:val="0"/>
                      <w:color w:val="000000"/>
                      <w:kern w:val="0"/>
                      <w:sz w:val="24"/>
                      <w:szCs w:val="24"/>
                      <w:u w:val="none"/>
                      <w:lang w:val="en-US" w:eastAsia="zh-CN" w:bidi="ar"/>
                    </w:rPr>
                    <w:t>2.8个千兆电口，4个千兆SFP</w:t>
                  </w:r>
                  <w:r>
                    <w:rPr>
                      <w:rFonts w:hint="eastAsia" w:ascii="宋体" w:hAnsi="宋体" w:eastAsia="宋体" w:cs="宋体"/>
                      <w:b w:val="0"/>
                      <w:bCs/>
                      <w:i w:val="0"/>
                      <w:color w:val="000000"/>
                      <w:kern w:val="0"/>
                      <w:sz w:val="24"/>
                      <w:szCs w:val="24"/>
                      <w:u w:val="none"/>
                      <w:lang w:val="en-US" w:eastAsia="zh-CN" w:bidi="ar"/>
                    </w:rPr>
                    <w:br w:type="textWrapping"/>
                  </w:r>
                  <w:r>
                    <w:rPr>
                      <w:rFonts w:hint="eastAsia" w:ascii="宋体" w:hAnsi="宋体" w:eastAsia="宋体" w:cs="宋体"/>
                      <w:b w:val="0"/>
                      <w:bCs/>
                      <w:i w:val="0"/>
                      <w:color w:val="000000"/>
                      <w:kern w:val="0"/>
                      <w:sz w:val="24"/>
                      <w:szCs w:val="24"/>
                      <w:u w:val="none"/>
                      <w:lang w:val="en-US" w:eastAsia="zh-CN" w:bidi="ar"/>
                    </w:rPr>
                    <w:t xml:space="preserve">3.支持MAC地址≥16K，支持ARP表项≥4K </w:t>
                  </w:r>
                  <w:r>
                    <w:rPr>
                      <w:rFonts w:hint="eastAsia" w:ascii="宋体" w:hAnsi="宋体" w:eastAsia="宋体" w:cs="宋体"/>
                      <w:b w:val="0"/>
                      <w:bCs/>
                      <w:i w:val="0"/>
                      <w:color w:val="000000"/>
                      <w:kern w:val="0"/>
                      <w:sz w:val="24"/>
                      <w:szCs w:val="24"/>
                      <w:u w:val="none"/>
                      <w:lang w:val="en-US" w:eastAsia="zh-CN" w:bidi="ar"/>
                    </w:rPr>
                    <w:br w:type="textWrapping"/>
                  </w:r>
                  <w:r>
                    <w:rPr>
                      <w:rFonts w:hint="eastAsia" w:ascii="宋体" w:hAnsi="宋体" w:eastAsia="宋体" w:cs="宋体"/>
                      <w:b w:val="0"/>
                      <w:bCs/>
                      <w:i w:val="0"/>
                      <w:color w:val="000000"/>
                      <w:kern w:val="0"/>
                      <w:sz w:val="24"/>
                      <w:szCs w:val="24"/>
                      <w:u w:val="none"/>
                      <w:lang w:val="en-US" w:eastAsia="zh-CN" w:bidi="ar"/>
                    </w:rPr>
                    <w:t>4.支持4K个VLAN，支持Voice VLAN，基于端口的VLAN，基于MAC的VLAN，基于协议的VLAN</w:t>
                  </w:r>
                  <w:r>
                    <w:rPr>
                      <w:rFonts w:hint="eastAsia" w:ascii="宋体" w:hAnsi="宋体" w:eastAsia="宋体" w:cs="宋体"/>
                      <w:b w:val="0"/>
                      <w:bCs/>
                      <w:i w:val="0"/>
                      <w:color w:val="000000"/>
                      <w:kern w:val="0"/>
                      <w:sz w:val="24"/>
                      <w:szCs w:val="24"/>
                      <w:u w:val="none"/>
                      <w:lang w:val="en-US" w:eastAsia="zh-CN" w:bidi="ar"/>
                    </w:rPr>
                    <w:br w:type="textWrapping"/>
                  </w:r>
                  <w:r>
                    <w:rPr>
                      <w:rFonts w:hint="eastAsia" w:ascii="宋体" w:hAnsi="宋体" w:eastAsia="宋体" w:cs="宋体"/>
                      <w:b w:val="0"/>
                      <w:bCs/>
                      <w:i w:val="0"/>
                      <w:color w:val="000000"/>
                      <w:kern w:val="0"/>
                      <w:sz w:val="24"/>
                      <w:szCs w:val="24"/>
                      <w:u w:val="none"/>
                      <w:lang w:val="en-US" w:eastAsia="zh-CN" w:bidi="ar"/>
                    </w:rPr>
                    <w:t>5.支持 RIP、RIPng、OSPF、OSPFv3路由协议</w:t>
                  </w:r>
                  <w:r>
                    <w:rPr>
                      <w:rFonts w:hint="eastAsia" w:ascii="宋体" w:hAnsi="宋体" w:eastAsia="宋体" w:cs="宋体"/>
                      <w:b w:val="0"/>
                      <w:bCs/>
                      <w:i w:val="0"/>
                      <w:color w:val="000000"/>
                      <w:kern w:val="0"/>
                      <w:sz w:val="24"/>
                      <w:szCs w:val="24"/>
                      <w:u w:val="none"/>
                      <w:lang w:val="en-US" w:eastAsia="zh-CN" w:bidi="ar"/>
                    </w:rPr>
                    <w:br w:type="textWrapping"/>
                  </w:r>
                  <w:r>
                    <w:rPr>
                      <w:rFonts w:hint="eastAsia" w:ascii="宋体" w:hAnsi="宋体" w:eastAsia="宋体" w:cs="宋体"/>
                      <w:b w:val="0"/>
                      <w:bCs/>
                      <w:i w:val="0"/>
                      <w:color w:val="000000"/>
                      <w:kern w:val="0"/>
                      <w:sz w:val="24"/>
                      <w:szCs w:val="24"/>
                      <w:u w:val="none"/>
                      <w:lang w:val="en-US" w:eastAsia="zh-CN" w:bidi="ar"/>
                    </w:rPr>
                    <w:t>6.支持智能 iStack 堆叠，将多台支持堆叠特性的交换机组合在一起，从逻辑上虚拟为一台交换机</w:t>
                  </w:r>
                  <w:r>
                    <w:rPr>
                      <w:rFonts w:hint="eastAsia" w:ascii="宋体" w:hAnsi="宋体" w:eastAsia="宋体" w:cs="宋体"/>
                      <w:b w:val="0"/>
                      <w:bCs/>
                      <w:i w:val="0"/>
                      <w:color w:val="000000"/>
                      <w:kern w:val="0"/>
                      <w:sz w:val="24"/>
                      <w:szCs w:val="24"/>
                      <w:u w:val="none"/>
                      <w:lang w:val="en-US" w:eastAsia="zh-CN" w:bidi="ar"/>
                    </w:rPr>
                    <w:br w:type="textWrapping"/>
                  </w:r>
                  <w:r>
                    <w:rPr>
                      <w:rFonts w:hint="eastAsia" w:ascii="宋体" w:hAnsi="宋体" w:eastAsia="宋体" w:cs="宋体"/>
                      <w:b w:val="0"/>
                      <w:bCs/>
                      <w:i w:val="0"/>
                      <w:color w:val="000000"/>
                      <w:kern w:val="0"/>
                      <w:sz w:val="24"/>
                      <w:szCs w:val="24"/>
                      <w:u w:val="none"/>
                      <w:lang w:val="en-US" w:eastAsia="zh-CN" w:bidi="ar"/>
                    </w:rPr>
                    <w:t>7.支持Telemetry技术，配合网络分析组件通过智能故障识别算法对网络数据进行分析，精准展现网络实时状态，并能及时有效地定界故障以及定位故障发生原因，发现影响用户体验的网络问题，精准保障用户体验</w:t>
                  </w:r>
                </w:p>
              </w:tc>
              <w:tc>
                <w:tcPr>
                  <w:tcW w:w="9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1.0</w:t>
                  </w:r>
                </w:p>
              </w:tc>
              <w:tc>
                <w:tcPr>
                  <w:tcW w:w="8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96"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10</w:t>
                  </w:r>
                </w:p>
              </w:tc>
              <w:tc>
                <w:tcPr>
                  <w:tcW w:w="9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分配器</w:t>
                  </w:r>
                </w:p>
              </w:tc>
              <w:tc>
                <w:tcPr>
                  <w:tcW w:w="11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S5735S-L24P4S-A2</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华为</w:t>
                  </w:r>
                </w:p>
              </w:tc>
              <w:tc>
                <w:tcPr>
                  <w:tcW w:w="42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1.交换容量≥336Gbps，包转发率≥51Mpps</w:t>
                  </w:r>
                  <w:r>
                    <w:rPr>
                      <w:rFonts w:hint="eastAsia" w:ascii="宋体" w:hAnsi="宋体" w:eastAsia="宋体" w:cs="宋体"/>
                      <w:b w:val="0"/>
                      <w:bCs/>
                      <w:i w:val="0"/>
                      <w:color w:val="000000"/>
                      <w:kern w:val="0"/>
                      <w:sz w:val="24"/>
                      <w:szCs w:val="24"/>
                      <w:u w:val="none"/>
                      <w:lang w:val="en-US" w:eastAsia="zh-CN" w:bidi="ar"/>
                    </w:rPr>
                    <w:br w:type="textWrapping"/>
                  </w:r>
                  <w:r>
                    <w:rPr>
                      <w:rFonts w:hint="eastAsia" w:ascii="宋体" w:hAnsi="宋体" w:eastAsia="宋体" w:cs="宋体"/>
                      <w:b w:val="0"/>
                      <w:bCs/>
                      <w:i w:val="0"/>
                      <w:color w:val="000000"/>
                      <w:kern w:val="0"/>
                      <w:sz w:val="24"/>
                      <w:szCs w:val="24"/>
                      <w:u w:val="none"/>
                      <w:lang w:val="en-US" w:eastAsia="zh-CN" w:bidi="ar"/>
                    </w:rPr>
                    <w:t>2.支持24个千兆电口，4个千兆SFP</w:t>
                  </w:r>
                  <w:r>
                    <w:rPr>
                      <w:rFonts w:hint="eastAsia" w:ascii="宋体" w:hAnsi="宋体" w:eastAsia="宋体" w:cs="宋体"/>
                      <w:b w:val="0"/>
                      <w:bCs/>
                      <w:i w:val="0"/>
                      <w:color w:val="000000"/>
                      <w:kern w:val="0"/>
                      <w:sz w:val="24"/>
                      <w:szCs w:val="24"/>
                      <w:u w:val="none"/>
                      <w:lang w:val="en-US" w:eastAsia="zh-CN" w:bidi="ar"/>
                    </w:rPr>
                    <w:br w:type="textWrapping"/>
                  </w:r>
                  <w:r>
                    <w:rPr>
                      <w:rFonts w:hint="eastAsia" w:ascii="宋体" w:hAnsi="宋体" w:eastAsia="宋体" w:cs="宋体"/>
                      <w:b w:val="0"/>
                      <w:bCs/>
                      <w:i w:val="0"/>
                      <w:color w:val="000000"/>
                      <w:kern w:val="0"/>
                      <w:sz w:val="24"/>
                      <w:szCs w:val="24"/>
                      <w:u w:val="none"/>
                      <w:lang w:val="en-US" w:eastAsia="zh-CN" w:bidi="ar"/>
                    </w:rPr>
                    <w:t>3.支持802.3at POE+功能</w:t>
                  </w:r>
                  <w:r>
                    <w:rPr>
                      <w:rFonts w:hint="eastAsia" w:ascii="宋体" w:hAnsi="宋体" w:eastAsia="宋体" w:cs="宋体"/>
                      <w:b w:val="0"/>
                      <w:bCs/>
                      <w:i w:val="0"/>
                      <w:color w:val="000000"/>
                      <w:kern w:val="0"/>
                      <w:sz w:val="24"/>
                      <w:szCs w:val="24"/>
                      <w:u w:val="none"/>
                      <w:lang w:val="en-US" w:eastAsia="zh-CN" w:bidi="ar"/>
                    </w:rPr>
                    <w:br w:type="textWrapping"/>
                  </w:r>
                  <w:r>
                    <w:rPr>
                      <w:rFonts w:hint="eastAsia" w:ascii="宋体" w:hAnsi="宋体" w:eastAsia="宋体" w:cs="宋体"/>
                      <w:b w:val="0"/>
                      <w:bCs/>
                      <w:i w:val="0"/>
                      <w:color w:val="000000"/>
                      <w:kern w:val="0"/>
                      <w:sz w:val="24"/>
                      <w:szCs w:val="24"/>
                      <w:u w:val="none"/>
                      <w:lang w:val="en-US" w:eastAsia="zh-CN" w:bidi="ar"/>
                    </w:rPr>
                    <w:t>4.支持快速POE功能，当交换机电源上电时，支持秒级实现对PD设备的供电</w:t>
                  </w:r>
                  <w:r>
                    <w:rPr>
                      <w:rFonts w:hint="eastAsia" w:ascii="宋体" w:hAnsi="宋体" w:eastAsia="宋体" w:cs="宋体"/>
                      <w:b w:val="0"/>
                      <w:bCs/>
                      <w:i w:val="0"/>
                      <w:color w:val="000000"/>
                      <w:kern w:val="0"/>
                      <w:sz w:val="24"/>
                      <w:szCs w:val="24"/>
                      <w:u w:val="none"/>
                      <w:lang w:val="en-US" w:eastAsia="zh-CN" w:bidi="ar"/>
                    </w:rPr>
                    <w:br w:type="textWrapping"/>
                  </w:r>
                  <w:r>
                    <w:rPr>
                      <w:rFonts w:hint="eastAsia" w:ascii="宋体" w:hAnsi="宋体" w:eastAsia="宋体" w:cs="宋体"/>
                      <w:b w:val="0"/>
                      <w:bCs/>
                      <w:i w:val="0"/>
                      <w:color w:val="000000"/>
                      <w:kern w:val="0"/>
                      <w:sz w:val="24"/>
                      <w:szCs w:val="24"/>
                      <w:u w:val="none"/>
                      <w:lang w:val="en-US" w:eastAsia="zh-CN" w:bidi="ar"/>
                    </w:rPr>
                    <w:t>5.支持ARP表项≥4K</w:t>
                  </w:r>
                  <w:r>
                    <w:rPr>
                      <w:rFonts w:hint="eastAsia" w:ascii="宋体" w:hAnsi="宋体" w:eastAsia="宋体" w:cs="宋体"/>
                      <w:b w:val="0"/>
                      <w:bCs/>
                      <w:i w:val="0"/>
                      <w:color w:val="000000"/>
                      <w:kern w:val="0"/>
                      <w:sz w:val="24"/>
                      <w:szCs w:val="24"/>
                      <w:u w:val="none"/>
                      <w:lang w:val="en-US" w:eastAsia="zh-CN" w:bidi="ar"/>
                    </w:rPr>
                    <w:br w:type="textWrapping"/>
                  </w:r>
                  <w:r>
                    <w:rPr>
                      <w:rFonts w:hint="eastAsia" w:ascii="宋体" w:hAnsi="宋体" w:eastAsia="宋体" w:cs="宋体"/>
                      <w:b w:val="0"/>
                      <w:bCs/>
                      <w:i w:val="0"/>
                      <w:color w:val="000000"/>
                      <w:kern w:val="0"/>
                      <w:sz w:val="24"/>
                      <w:szCs w:val="24"/>
                      <w:u w:val="none"/>
                      <w:lang w:val="en-US" w:eastAsia="zh-CN" w:bidi="ar"/>
                    </w:rPr>
                    <w:t>6.支持RIP、RIPng、OSPF、OSPFv3路由协议</w:t>
                  </w:r>
                  <w:r>
                    <w:rPr>
                      <w:rFonts w:hint="eastAsia" w:ascii="宋体" w:hAnsi="宋体" w:eastAsia="宋体" w:cs="宋体"/>
                      <w:b w:val="0"/>
                      <w:bCs/>
                      <w:i w:val="0"/>
                      <w:color w:val="000000"/>
                      <w:kern w:val="0"/>
                      <w:sz w:val="24"/>
                      <w:szCs w:val="24"/>
                      <w:u w:val="none"/>
                      <w:lang w:val="en-US" w:eastAsia="zh-CN" w:bidi="ar"/>
                    </w:rPr>
                    <w:br w:type="textWrapping"/>
                  </w:r>
                  <w:r>
                    <w:rPr>
                      <w:rFonts w:hint="eastAsia" w:ascii="宋体" w:hAnsi="宋体" w:eastAsia="宋体" w:cs="宋体"/>
                      <w:b w:val="0"/>
                      <w:bCs/>
                      <w:i w:val="0"/>
                      <w:color w:val="000000"/>
                      <w:kern w:val="0"/>
                      <w:sz w:val="24"/>
                      <w:szCs w:val="24"/>
                      <w:u w:val="none"/>
                      <w:lang w:val="en-US" w:eastAsia="zh-CN" w:bidi="ar"/>
                    </w:rPr>
                    <w:t>7.支持VRRP，支持DHCP Snooping，动态ARP检测，源地址认证SAVI等安全特性</w:t>
                  </w:r>
                  <w:r>
                    <w:rPr>
                      <w:rFonts w:hint="eastAsia" w:ascii="宋体" w:hAnsi="宋体" w:eastAsia="宋体" w:cs="宋体"/>
                      <w:b w:val="0"/>
                      <w:bCs/>
                      <w:i w:val="0"/>
                      <w:color w:val="000000"/>
                      <w:kern w:val="0"/>
                      <w:sz w:val="24"/>
                      <w:szCs w:val="24"/>
                      <w:u w:val="none"/>
                      <w:lang w:val="en-US" w:eastAsia="zh-CN" w:bidi="ar"/>
                    </w:rPr>
                    <w:br w:type="textWrapping"/>
                  </w:r>
                  <w:r>
                    <w:rPr>
                      <w:rFonts w:hint="eastAsia" w:ascii="宋体" w:hAnsi="宋体" w:eastAsia="宋体" w:cs="宋体"/>
                      <w:b w:val="0"/>
                      <w:bCs/>
                      <w:i w:val="0"/>
                      <w:color w:val="000000"/>
                      <w:kern w:val="0"/>
                      <w:sz w:val="24"/>
                      <w:szCs w:val="24"/>
                      <w:u w:val="none"/>
                      <w:lang w:val="en-US" w:eastAsia="zh-CN" w:bidi="ar"/>
                    </w:rPr>
                    <w:t>8.支持G.8032开放环网协议，支持纵向虚拟化，作为纵向子节点零配置即插即用，支持能效以太网EEE，节能环保</w:t>
                  </w:r>
                </w:p>
              </w:tc>
              <w:tc>
                <w:tcPr>
                  <w:tcW w:w="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2.0</w:t>
                  </w:r>
                </w:p>
              </w:tc>
              <w:tc>
                <w:tcPr>
                  <w:tcW w:w="8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9"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11</w:t>
                  </w:r>
                </w:p>
              </w:tc>
              <w:tc>
                <w:tcPr>
                  <w:tcW w:w="9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连接器</w:t>
                  </w:r>
                </w:p>
              </w:tc>
              <w:tc>
                <w:tcPr>
                  <w:tcW w:w="11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SFP-GE-LX-SM1310</w:t>
                  </w:r>
                </w:p>
              </w:tc>
              <w:tc>
                <w:tcPr>
                  <w:tcW w:w="1028"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华为</w:t>
                  </w:r>
                </w:p>
              </w:tc>
              <w:tc>
                <w:tcPr>
                  <w:tcW w:w="4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光模块-eSFP-GE-单模模块(1310nm,10km,LC)</w:t>
                  </w:r>
                </w:p>
              </w:tc>
              <w:tc>
                <w:tcPr>
                  <w:tcW w:w="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2.0</w:t>
                  </w:r>
                </w:p>
              </w:tc>
              <w:tc>
                <w:tcPr>
                  <w:tcW w:w="8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9"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12</w:t>
                  </w:r>
                </w:p>
              </w:tc>
              <w:tc>
                <w:tcPr>
                  <w:tcW w:w="937"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机柜</w:t>
                  </w:r>
                </w:p>
              </w:tc>
              <w:tc>
                <w:tcPr>
                  <w:tcW w:w="1138"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SU6409</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国产</w:t>
                  </w:r>
                </w:p>
              </w:tc>
              <w:tc>
                <w:tcPr>
                  <w:tcW w:w="4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标准9U壁挂</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2.0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9"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13</w:t>
                  </w:r>
                </w:p>
              </w:tc>
              <w:tc>
                <w:tcPr>
                  <w:tcW w:w="937"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PDU</w:t>
                  </w:r>
                </w:p>
              </w:tc>
              <w:tc>
                <w:tcPr>
                  <w:tcW w:w="1138" w:type="dxa"/>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国产</w:t>
                  </w:r>
                </w:p>
              </w:tc>
              <w:tc>
                <w:tcPr>
                  <w:tcW w:w="4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8位10A防雷PDU</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3.0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6"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14</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64路NVR硬盘录像机</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NVR800-B16</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 xml:space="preserve"> 华为 </w:t>
                  </w:r>
                </w:p>
              </w:tc>
              <w:tc>
                <w:tcPr>
                  <w:tcW w:w="4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w:t>
                  </w:r>
                  <w:r>
                    <w:rPr>
                      <w:rStyle w:val="71"/>
                      <w:rFonts w:hint="eastAsia" w:ascii="宋体" w:hAnsi="宋体" w:eastAsia="宋体" w:cs="宋体"/>
                      <w:b w:val="0"/>
                      <w:bCs/>
                      <w:sz w:val="24"/>
                      <w:szCs w:val="24"/>
                      <w:lang w:val="en-US" w:eastAsia="zh-CN" w:bidi="ar"/>
                    </w:rPr>
                    <w:t xml:space="preserve"> </w:t>
                  </w:r>
                  <w:r>
                    <w:rPr>
                      <w:rStyle w:val="72"/>
                      <w:rFonts w:hint="eastAsia" w:ascii="宋体" w:hAnsi="宋体" w:eastAsia="宋体" w:cs="宋体"/>
                      <w:b w:val="0"/>
                      <w:bCs/>
                      <w:sz w:val="24"/>
                      <w:szCs w:val="24"/>
                      <w:lang w:val="en-US" w:eastAsia="zh-CN" w:bidi="ar"/>
                    </w:rPr>
                    <w:t>网络视频输入：64路，接入能力400Mbps</w:t>
                  </w:r>
                  <w:r>
                    <w:rPr>
                      <w:rStyle w:val="72"/>
                      <w:rFonts w:hint="eastAsia" w:ascii="宋体" w:hAnsi="宋体" w:eastAsia="宋体" w:cs="宋体"/>
                      <w:b w:val="0"/>
                      <w:bCs/>
                      <w:sz w:val="24"/>
                      <w:szCs w:val="24"/>
                      <w:lang w:val="en-US" w:eastAsia="zh-CN" w:bidi="ar"/>
                    </w:rPr>
                    <w:br w:type="textWrapping"/>
                  </w:r>
                  <w:r>
                    <w:rPr>
                      <w:rStyle w:val="72"/>
                      <w:rFonts w:hint="eastAsia" w:ascii="宋体" w:hAnsi="宋体" w:eastAsia="宋体" w:cs="宋体"/>
                      <w:b w:val="0"/>
                      <w:bCs/>
                      <w:sz w:val="24"/>
                      <w:szCs w:val="24"/>
                      <w:lang w:val="en-US" w:eastAsia="zh-CN" w:bidi="ar"/>
                    </w:rPr>
                    <w:t>2)</w:t>
                  </w:r>
                  <w:r>
                    <w:rPr>
                      <w:rStyle w:val="71"/>
                      <w:rFonts w:hint="eastAsia" w:ascii="宋体" w:hAnsi="宋体" w:eastAsia="宋体" w:cs="宋体"/>
                      <w:b w:val="0"/>
                      <w:bCs/>
                      <w:sz w:val="24"/>
                      <w:szCs w:val="24"/>
                      <w:lang w:val="en-US" w:eastAsia="zh-CN" w:bidi="ar"/>
                    </w:rPr>
                    <w:t xml:space="preserve"> </w:t>
                  </w:r>
                  <w:r>
                    <w:rPr>
                      <w:rStyle w:val="72"/>
                      <w:rFonts w:hint="eastAsia" w:ascii="宋体" w:hAnsi="宋体" w:eastAsia="宋体" w:cs="宋体"/>
                      <w:b w:val="0"/>
                      <w:bCs/>
                      <w:sz w:val="24"/>
                      <w:szCs w:val="24"/>
                      <w:lang w:val="en-US" w:eastAsia="zh-CN" w:bidi="ar"/>
                    </w:rPr>
                    <w:t>▲行为分析：支持前端摄像机智能事件联动：移动侦测、区域入侵、绊线检测、音频异常、视频遮挡、进入/离开区域、快速移动、徘徊检测、过线计数、排队长度、区域人数统计、口罩识别检测</w:t>
                  </w:r>
                  <w:r>
                    <w:rPr>
                      <w:rStyle w:val="72"/>
                      <w:rFonts w:hint="eastAsia" w:ascii="宋体" w:hAnsi="宋体" w:eastAsia="宋体" w:cs="宋体"/>
                      <w:b w:val="0"/>
                      <w:bCs/>
                      <w:sz w:val="24"/>
                      <w:szCs w:val="24"/>
                      <w:lang w:val="en-US" w:eastAsia="zh-CN" w:bidi="ar"/>
                    </w:rPr>
                    <w:br w:type="textWrapping"/>
                  </w:r>
                  <w:r>
                    <w:rPr>
                      <w:rStyle w:val="72"/>
                      <w:rFonts w:hint="eastAsia" w:ascii="宋体" w:hAnsi="宋体" w:eastAsia="宋体" w:cs="宋体"/>
                      <w:b w:val="0"/>
                      <w:bCs/>
                      <w:sz w:val="24"/>
                      <w:szCs w:val="24"/>
                      <w:lang w:val="en-US" w:eastAsia="zh-CN" w:bidi="ar"/>
                    </w:rPr>
                    <w:t>3)</w:t>
                  </w:r>
                  <w:r>
                    <w:rPr>
                      <w:rStyle w:val="71"/>
                      <w:rFonts w:hint="eastAsia" w:ascii="宋体" w:hAnsi="宋体" w:eastAsia="宋体" w:cs="宋体"/>
                      <w:b w:val="0"/>
                      <w:bCs/>
                      <w:sz w:val="24"/>
                      <w:szCs w:val="24"/>
                      <w:lang w:val="en-US" w:eastAsia="zh-CN" w:bidi="ar"/>
                    </w:rPr>
                    <w:t xml:space="preserve"> </w:t>
                  </w:r>
                  <w:r>
                    <w:rPr>
                      <w:rStyle w:val="72"/>
                      <w:rFonts w:hint="eastAsia" w:ascii="宋体" w:hAnsi="宋体" w:eastAsia="宋体" w:cs="宋体"/>
                      <w:b w:val="0"/>
                      <w:bCs/>
                      <w:sz w:val="24"/>
                      <w:szCs w:val="24"/>
                      <w:lang w:val="en-US" w:eastAsia="zh-CN" w:bidi="ar"/>
                    </w:rPr>
                    <w:t>录像回放：多路同步回放：支持16路 多倍速回放：支持x1/16、1x/8、x1/4、x1/2速度慢进回放操作，支持x2、x4、x8、x16速度快进回放操作, 帧进播放</w:t>
                  </w:r>
                  <w:r>
                    <w:rPr>
                      <w:rStyle w:val="72"/>
                      <w:rFonts w:hint="eastAsia" w:ascii="宋体" w:hAnsi="宋体" w:eastAsia="宋体" w:cs="宋体"/>
                      <w:b w:val="0"/>
                      <w:bCs/>
                      <w:sz w:val="24"/>
                      <w:szCs w:val="24"/>
                      <w:lang w:val="en-US" w:eastAsia="zh-CN" w:bidi="ar"/>
                    </w:rPr>
                    <w:br w:type="textWrapping"/>
                  </w:r>
                  <w:r>
                    <w:rPr>
                      <w:rStyle w:val="72"/>
                      <w:rFonts w:hint="eastAsia" w:ascii="宋体" w:hAnsi="宋体" w:eastAsia="宋体" w:cs="宋体"/>
                      <w:b w:val="0"/>
                      <w:bCs/>
                      <w:sz w:val="24"/>
                      <w:szCs w:val="24"/>
                      <w:lang w:val="en-US" w:eastAsia="zh-CN" w:bidi="ar"/>
                    </w:rPr>
                    <w:t>4)</w:t>
                  </w:r>
                  <w:r>
                    <w:rPr>
                      <w:rStyle w:val="71"/>
                      <w:rFonts w:hint="eastAsia" w:ascii="宋体" w:hAnsi="宋体" w:eastAsia="宋体" w:cs="宋体"/>
                      <w:b w:val="0"/>
                      <w:bCs/>
                      <w:sz w:val="24"/>
                      <w:szCs w:val="24"/>
                      <w:lang w:val="en-US" w:eastAsia="zh-CN" w:bidi="ar"/>
                    </w:rPr>
                    <w:t xml:space="preserve"> </w:t>
                  </w:r>
                  <w:r>
                    <w:rPr>
                      <w:rStyle w:val="72"/>
                      <w:rFonts w:hint="eastAsia" w:ascii="宋体" w:hAnsi="宋体" w:eastAsia="宋体" w:cs="宋体"/>
                      <w:b w:val="0"/>
                      <w:bCs/>
                      <w:sz w:val="24"/>
                      <w:szCs w:val="24"/>
                      <w:lang w:val="en-US" w:eastAsia="zh-CN" w:bidi="ar"/>
                    </w:rPr>
                    <w:t>录像方式：支持手动录像、计划录像、移动侦测、IO告警联动触发的录像</w:t>
                  </w:r>
                  <w:r>
                    <w:rPr>
                      <w:rStyle w:val="72"/>
                      <w:rFonts w:hint="eastAsia" w:ascii="宋体" w:hAnsi="宋体" w:eastAsia="宋体" w:cs="宋体"/>
                      <w:b w:val="0"/>
                      <w:bCs/>
                      <w:sz w:val="24"/>
                      <w:szCs w:val="24"/>
                      <w:lang w:val="en-US" w:eastAsia="zh-CN" w:bidi="ar"/>
                    </w:rPr>
                    <w:br w:type="textWrapping"/>
                  </w:r>
                  <w:r>
                    <w:rPr>
                      <w:rStyle w:val="72"/>
                      <w:rFonts w:hint="eastAsia" w:ascii="宋体" w:hAnsi="宋体" w:eastAsia="宋体" w:cs="宋体"/>
                      <w:b w:val="0"/>
                      <w:bCs/>
                      <w:sz w:val="24"/>
                      <w:szCs w:val="24"/>
                      <w:lang w:val="en-US" w:eastAsia="zh-CN" w:bidi="ar"/>
                    </w:rPr>
                    <w:t>5)</w:t>
                  </w:r>
                  <w:r>
                    <w:rPr>
                      <w:rStyle w:val="71"/>
                      <w:rFonts w:hint="eastAsia" w:ascii="宋体" w:hAnsi="宋体" w:eastAsia="宋体" w:cs="宋体"/>
                      <w:b w:val="0"/>
                      <w:bCs/>
                      <w:sz w:val="24"/>
                      <w:szCs w:val="24"/>
                      <w:lang w:val="en-US" w:eastAsia="zh-CN" w:bidi="ar"/>
                    </w:rPr>
                    <w:t xml:space="preserve"> </w:t>
                  </w:r>
                  <w:r>
                    <w:rPr>
                      <w:rStyle w:val="72"/>
                      <w:rFonts w:hint="eastAsia" w:ascii="宋体" w:hAnsi="宋体" w:eastAsia="宋体" w:cs="宋体"/>
                      <w:b w:val="0"/>
                      <w:bCs/>
                      <w:sz w:val="24"/>
                      <w:szCs w:val="24"/>
                      <w:lang w:val="en-US" w:eastAsia="zh-CN" w:bidi="ar"/>
                    </w:rPr>
                    <w:t>磁盘数量</w:t>
                  </w:r>
                  <w:r>
                    <w:rPr>
                      <w:rStyle w:val="71"/>
                      <w:rFonts w:hint="eastAsia" w:ascii="宋体" w:hAnsi="宋体" w:eastAsia="宋体" w:cs="宋体"/>
                      <w:b w:val="0"/>
                      <w:bCs/>
                      <w:sz w:val="24"/>
                      <w:szCs w:val="24"/>
                      <w:lang w:val="en-US" w:eastAsia="zh-CN" w:bidi="ar"/>
                    </w:rPr>
                    <w:t xml:space="preserve"> </w:t>
                  </w:r>
                  <w:r>
                    <w:rPr>
                      <w:rStyle w:val="72"/>
                      <w:rFonts w:hint="eastAsia" w:ascii="宋体" w:hAnsi="宋体" w:eastAsia="宋体" w:cs="宋体"/>
                      <w:b w:val="0"/>
                      <w:bCs/>
                      <w:sz w:val="24"/>
                      <w:szCs w:val="24"/>
                      <w:lang w:val="en-US" w:eastAsia="zh-CN" w:bidi="ar"/>
                    </w:rPr>
                    <w:t>：16盘位</w:t>
                  </w:r>
                  <w:r>
                    <w:rPr>
                      <w:rStyle w:val="72"/>
                      <w:rFonts w:hint="eastAsia" w:ascii="宋体" w:hAnsi="宋体" w:eastAsia="宋体" w:cs="宋体"/>
                      <w:b w:val="0"/>
                      <w:bCs/>
                      <w:sz w:val="24"/>
                      <w:szCs w:val="24"/>
                      <w:lang w:val="en-US" w:eastAsia="zh-CN" w:bidi="ar"/>
                    </w:rPr>
                    <w:br w:type="textWrapping"/>
                  </w:r>
                  <w:r>
                    <w:rPr>
                      <w:rStyle w:val="72"/>
                      <w:rFonts w:hint="eastAsia" w:ascii="宋体" w:hAnsi="宋体" w:eastAsia="宋体" w:cs="宋体"/>
                      <w:b w:val="0"/>
                      <w:bCs/>
                      <w:sz w:val="24"/>
                      <w:szCs w:val="24"/>
                      <w:lang w:val="en-US" w:eastAsia="zh-CN" w:bidi="ar"/>
                    </w:rPr>
                    <w:t>6)</w:t>
                  </w:r>
                  <w:r>
                    <w:rPr>
                      <w:rStyle w:val="71"/>
                      <w:rFonts w:hint="eastAsia" w:ascii="宋体" w:hAnsi="宋体" w:eastAsia="宋体" w:cs="宋体"/>
                      <w:b w:val="0"/>
                      <w:bCs/>
                      <w:sz w:val="24"/>
                      <w:szCs w:val="24"/>
                      <w:lang w:val="en-US" w:eastAsia="zh-CN" w:bidi="ar"/>
                    </w:rPr>
                    <w:t xml:space="preserve"> </w:t>
                  </w:r>
                  <w:r>
                    <w:rPr>
                      <w:rStyle w:val="72"/>
                      <w:rFonts w:hint="eastAsia" w:ascii="宋体" w:hAnsi="宋体" w:eastAsia="宋体" w:cs="宋体"/>
                      <w:b w:val="0"/>
                      <w:bCs/>
                      <w:sz w:val="24"/>
                      <w:szCs w:val="24"/>
                      <w:lang w:val="en-US" w:eastAsia="zh-CN" w:bidi="ar"/>
                    </w:rPr>
                    <w:t>处理器：32位多核高性能处理器</w:t>
                  </w:r>
                  <w:r>
                    <w:rPr>
                      <w:rStyle w:val="72"/>
                      <w:rFonts w:hint="eastAsia" w:ascii="宋体" w:hAnsi="宋体" w:eastAsia="宋体" w:cs="宋体"/>
                      <w:b w:val="0"/>
                      <w:bCs/>
                      <w:sz w:val="24"/>
                      <w:szCs w:val="24"/>
                      <w:lang w:val="en-US" w:eastAsia="zh-CN" w:bidi="ar"/>
                    </w:rPr>
                    <w:br w:type="textWrapping"/>
                  </w:r>
                  <w:r>
                    <w:rPr>
                      <w:rStyle w:val="72"/>
                      <w:rFonts w:hint="eastAsia" w:ascii="宋体" w:hAnsi="宋体" w:eastAsia="宋体" w:cs="宋体"/>
                      <w:b w:val="0"/>
                      <w:bCs/>
                      <w:sz w:val="24"/>
                      <w:szCs w:val="24"/>
                      <w:lang w:val="en-US" w:eastAsia="zh-CN" w:bidi="ar"/>
                    </w:rPr>
                    <w:t>7)</w:t>
                  </w:r>
                  <w:r>
                    <w:rPr>
                      <w:rStyle w:val="71"/>
                      <w:rFonts w:hint="eastAsia" w:ascii="宋体" w:hAnsi="宋体" w:eastAsia="宋体" w:cs="宋体"/>
                      <w:b w:val="0"/>
                      <w:bCs/>
                      <w:sz w:val="24"/>
                      <w:szCs w:val="24"/>
                      <w:lang w:val="en-US" w:eastAsia="zh-CN" w:bidi="ar"/>
                    </w:rPr>
                    <w:t xml:space="preserve"> </w:t>
                  </w:r>
                  <w:r>
                    <w:rPr>
                      <w:rStyle w:val="72"/>
                      <w:rFonts w:hint="eastAsia" w:ascii="宋体" w:hAnsi="宋体" w:eastAsia="宋体" w:cs="宋体"/>
                      <w:b w:val="0"/>
                      <w:bCs/>
                      <w:sz w:val="24"/>
                      <w:szCs w:val="24"/>
                      <w:lang w:val="en-US" w:eastAsia="zh-CN" w:bidi="ar"/>
                    </w:rPr>
                    <w:t>内存：32Gbit（ DDR3）</w:t>
                  </w:r>
                  <w:r>
                    <w:rPr>
                      <w:rStyle w:val="72"/>
                      <w:rFonts w:hint="eastAsia" w:ascii="宋体" w:hAnsi="宋体" w:eastAsia="宋体" w:cs="宋体"/>
                      <w:b w:val="0"/>
                      <w:bCs/>
                      <w:sz w:val="24"/>
                      <w:szCs w:val="24"/>
                      <w:lang w:val="en-US" w:eastAsia="zh-CN" w:bidi="ar"/>
                    </w:rPr>
                    <w:br w:type="textWrapping"/>
                  </w:r>
                  <w:r>
                    <w:rPr>
                      <w:rStyle w:val="72"/>
                      <w:rFonts w:hint="eastAsia" w:ascii="宋体" w:hAnsi="宋体" w:eastAsia="宋体" w:cs="宋体"/>
                      <w:b w:val="0"/>
                      <w:bCs/>
                      <w:sz w:val="24"/>
                      <w:szCs w:val="24"/>
                      <w:lang w:val="en-US" w:eastAsia="zh-CN" w:bidi="ar"/>
                    </w:rPr>
                    <w:t>8)</w:t>
                  </w:r>
                  <w:r>
                    <w:rPr>
                      <w:rStyle w:val="71"/>
                      <w:rFonts w:hint="eastAsia" w:ascii="宋体" w:hAnsi="宋体" w:eastAsia="宋体" w:cs="宋体"/>
                      <w:b w:val="0"/>
                      <w:bCs/>
                      <w:sz w:val="24"/>
                      <w:szCs w:val="24"/>
                      <w:lang w:val="en-US" w:eastAsia="zh-CN" w:bidi="ar"/>
                    </w:rPr>
                    <w:t xml:space="preserve"> </w:t>
                  </w:r>
                  <w:r>
                    <w:rPr>
                      <w:rStyle w:val="72"/>
                      <w:rFonts w:hint="eastAsia" w:ascii="宋体" w:hAnsi="宋体" w:eastAsia="宋体" w:cs="宋体"/>
                      <w:b w:val="0"/>
                      <w:bCs/>
                      <w:sz w:val="24"/>
                      <w:szCs w:val="24"/>
                      <w:lang w:val="en-US" w:eastAsia="zh-CN" w:bidi="ar"/>
                    </w:rPr>
                    <w:t>预览模式：1/4/6/8/9/10/12/13/14/16/17/19/20/22/25/32/36/64画面</w:t>
                  </w:r>
                  <w:r>
                    <w:rPr>
                      <w:rStyle w:val="72"/>
                      <w:rFonts w:hint="eastAsia" w:ascii="宋体" w:hAnsi="宋体" w:eastAsia="宋体" w:cs="宋体"/>
                      <w:b w:val="0"/>
                      <w:bCs/>
                      <w:sz w:val="24"/>
                      <w:szCs w:val="24"/>
                      <w:lang w:val="en-US" w:eastAsia="zh-CN" w:bidi="ar"/>
                    </w:rPr>
                    <w:br w:type="textWrapping"/>
                  </w:r>
                  <w:r>
                    <w:rPr>
                      <w:rStyle w:val="72"/>
                      <w:rFonts w:hint="eastAsia" w:ascii="宋体" w:hAnsi="宋体" w:eastAsia="宋体" w:cs="宋体"/>
                      <w:b w:val="0"/>
                      <w:bCs/>
                      <w:sz w:val="24"/>
                      <w:szCs w:val="24"/>
                      <w:lang w:val="en-US" w:eastAsia="zh-CN" w:bidi="ar"/>
                    </w:rPr>
                    <w:t>9)</w:t>
                  </w:r>
                  <w:r>
                    <w:rPr>
                      <w:rStyle w:val="71"/>
                      <w:rFonts w:hint="eastAsia" w:ascii="宋体" w:hAnsi="宋体" w:eastAsia="宋体" w:cs="宋体"/>
                      <w:b w:val="0"/>
                      <w:bCs/>
                      <w:sz w:val="24"/>
                      <w:szCs w:val="24"/>
                      <w:lang w:val="en-US" w:eastAsia="zh-CN" w:bidi="ar"/>
                    </w:rPr>
                    <w:t xml:space="preserve"> </w:t>
                  </w:r>
                  <w:r>
                    <w:rPr>
                      <w:rStyle w:val="72"/>
                      <w:rFonts w:hint="eastAsia" w:ascii="宋体" w:hAnsi="宋体" w:eastAsia="宋体" w:cs="宋体"/>
                      <w:b w:val="0"/>
                      <w:bCs/>
                      <w:sz w:val="24"/>
                      <w:szCs w:val="24"/>
                      <w:lang w:val="en-US" w:eastAsia="zh-CN" w:bidi="ar"/>
                    </w:rPr>
                    <w:t>解码性能</w:t>
                  </w:r>
                  <w:r>
                    <w:rPr>
                      <w:rStyle w:val="71"/>
                      <w:rFonts w:hint="eastAsia" w:ascii="宋体" w:hAnsi="宋体" w:eastAsia="宋体" w:cs="宋体"/>
                      <w:b w:val="0"/>
                      <w:bCs/>
                      <w:sz w:val="24"/>
                      <w:szCs w:val="24"/>
                      <w:lang w:val="en-US" w:eastAsia="zh-CN" w:bidi="ar"/>
                    </w:rPr>
                    <w:t xml:space="preserve"> </w:t>
                  </w:r>
                  <w:r>
                    <w:rPr>
                      <w:rStyle w:val="72"/>
                      <w:rFonts w:hint="eastAsia" w:ascii="宋体" w:hAnsi="宋体" w:eastAsia="宋体" w:cs="宋体"/>
                      <w:b w:val="0"/>
                      <w:bCs/>
                      <w:sz w:val="24"/>
                      <w:szCs w:val="24"/>
                      <w:lang w:val="en-US" w:eastAsia="zh-CN" w:bidi="ar"/>
                    </w:rPr>
                    <w:t>8MP（4K）：4路@30帧/秒 5MP：9路@20帧/秒 4MP：8路@30帧/秒 2MP（1080P）：16路@30帧/秒 720P：32路@30帧/秒</w:t>
                  </w:r>
                  <w:r>
                    <w:rPr>
                      <w:rStyle w:val="72"/>
                      <w:rFonts w:hint="eastAsia" w:ascii="宋体" w:hAnsi="宋体" w:eastAsia="宋体" w:cs="宋体"/>
                      <w:b w:val="0"/>
                      <w:bCs/>
                      <w:sz w:val="24"/>
                      <w:szCs w:val="24"/>
                      <w:lang w:val="en-US" w:eastAsia="zh-CN" w:bidi="ar"/>
                    </w:rPr>
                    <w:br w:type="textWrapping"/>
                  </w:r>
                  <w:r>
                    <w:rPr>
                      <w:rStyle w:val="72"/>
                      <w:rFonts w:hint="eastAsia" w:ascii="宋体" w:hAnsi="宋体" w:eastAsia="宋体" w:cs="宋体"/>
                      <w:b w:val="0"/>
                      <w:bCs/>
                      <w:sz w:val="24"/>
                      <w:szCs w:val="24"/>
                      <w:lang w:val="en-US" w:eastAsia="zh-CN" w:bidi="ar"/>
                    </w:rPr>
                    <w:t>10)</w:t>
                  </w:r>
                  <w:r>
                    <w:rPr>
                      <w:rStyle w:val="71"/>
                      <w:rFonts w:hint="eastAsia" w:ascii="宋体" w:hAnsi="宋体" w:eastAsia="宋体" w:cs="宋体"/>
                      <w:b w:val="0"/>
                      <w:bCs/>
                      <w:sz w:val="24"/>
                      <w:szCs w:val="24"/>
                      <w:lang w:val="en-US" w:eastAsia="zh-CN" w:bidi="ar"/>
                    </w:rPr>
                    <w:t xml:space="preserve"> </w:t>
                  </w:r>
                  <w:r>
                    <w:rPr>
                      <w:rStyle w:val="72"/>
                      <w:rFonts w:hint="eastAsia" w:ascii="宋体" w:hAnsi="宋体" w:eastAsia="宋体" w:cs="宋体"/>
                      <w:b w:val="0"/>
                      <w:bCs/>
                      <w:sz w:val="24"/>
                      <w:szCs w:val="24"/>
                      <w:lang w:val="en-US" w:eastAsia="zh-CN" w:bidi="ar"/>
                    </w:rPr>
                    <w:t>网络接口：2*100/1000M以太网口</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9"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15</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6T硬盘</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WD63EVRX-47BFWY0</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 xml:space="preserve"> 华为 </w:t>
                  </w:r>
                </w:p>
              </w:tc>
              <w:tc>
                <w:tcPr>
                  <w:tcW w:w="4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6T监控级，质保三年</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10.0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9" w:hRule="atLeast"/>
              </w:trPr>
              <w:tc>
                <w:tcPr>
                  <w:tcW w:w="968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二、线缆及辅材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9"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4芯光缆</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单模</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国产</w:t>
                  </w:r>
                </w:p>
              </w:tc>
              <w:tc>
                <w:tcPr>
                  <w:tcW w:w="4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200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9"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光缆终端盒</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LC</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c>
                <w:tcPr>
                  <w:tcW w:w="4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4口(含尾纤、耦合器)</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2</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9"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3</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网线</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国产</w:t>
                  </w:r>
                </w:p>
              </w:tc>
              <w:tc>
                <w:tcPr>
                  <w:tcW w:w="4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UTP5E</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 xml:space="preserve">3,000.00 </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9"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视频线</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国产</w:t>
                  </w:r>
                </w:p>
              </w:tc>
              <w:tc>
                <w:tcPr>
                  <w:tcW w:w="4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HDMI线5米</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 xml:space="preserve">1.00 </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9"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5</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电源线</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国产</w:t>
                  </w:r>
                </w:p>
              </w:tc>
              <w:tc>
                <w:tcPr>
                  <w:tcW w:w="4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RVV2*1.5</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 xml:space="preserve">600.00 </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9"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6</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PVC阻燃管</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国标</w:t>
                  </w:r>
                </w:p>
              </w:tc>
              <w:tc>
                <w:tcPr>
                  <w:tcW w:w="4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 xml:space="preserve">200.00 </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9"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7</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PVC阻燃管</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国标</w:t>
                  </w:r>
                </w:p>
              </w:tc>
              <w:tc>
                <w:tcPr>
                  <w:tcW w:w="4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 xml:space="preserve">2,000.00 </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9"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8</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人工及辅材</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c>
                <w:tcPr>
                  <w:tcW w:w="4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 xml:space="preserve">1.00 </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项</w:t>
                  </w:r>
                </w:p>
              </w:tc>
            </w:tr>
          </w:tbl>
          <w:p>
            <w:pPr>
              <w:pStyle w:val="2"/>
              <w:rPr>
                <w:rFonts w:eastAsiaTheme="minorEastAsia"/>
              </w:rPr>
            </w:pPr>
          </w:p>
          <w:p>
            <w:pPr>
              <w:spacing w:before="120" w:after="160" w:line="360" w:lineRule="auto"/>
              <w:jc w:val="left"/>
              <w:rPr>
                <w:rFonts w:ascii="宋体" w:hAnsi="宋体" w:eastAsia="宋体" w:cs="宋体"/>
                <w:sz w:val="24"/>
                <w:szCs w:val="24"/>
              </w:rPr>
            </w:pPr>
          </w:p>
          <w:p>
            <w:pPr>
              <w:spacing w:before="120" w:after="160" w:line="360" w:lineRule="auto"/>
              <w:jc w:val="left"/>
              <w:rPr>
                <w:rFonts w:ascii="宋体" w:hAnsi="宋体" w:eastAsia="宋体" w:cs="宋体"/>
                <w:b/>
                <w:bCs/>
                <w:sz w:val="24"/>
                <w:szCs w:val="24"/>
              </w:rPr>
            </w:pPr>
            <w:r>
              <w:rPr>
                <w:rFonts w:ascii="宋体" w:hAnsi="宋体" w:eastAsia="宋体" w:cs="宋体"/>
                <w:b/>
                <w:bCs/>
                <w:sz w:val="24"/>
                <w:szCs w:val="24"/>
              </w:rPr>
              <w:t>三</w:t>
            </w:r>
            <w:r>
              <w:rPr>
                <w:rFonts w:hint="eastAsia" w:ascii="宋体" w:hAnsi="宋体" w:eastAsia="宋体" w:cs="宋体"/>
                <w:b/>
                <w:bCs/>
                <w:sz w:val="24"/>
                <w:szCs w:val="24"/>
              </w:rPr>
              <w:t>、报价说明</w:t>
            </w:r>
          </w:p>
          <w:p>
            <w:pPr>
              <w:spacing w:after="160" w:line="360" w:lineRule="auto"/>
              <w:jc w:val="left"/>
              <w:rPr>
                <w:rFonts w:ascii="宋体" w:hAnsi="宋体" w:eastAsia="宋体" w:cs="宋体"/>
                <w:sz w:val="24"/>
                <w:szCs w:val="24"/>
              </w:rPr>
            </w:pPr>
            <w:r>
              <w:rPr>
                <w:rFonts w:hint="eastAsia" w:ascii="宋体" w:hAnsi="宋体" w:eastAsia="宋体" w:cs="宋体"/>
                <w:sz w:val="24"/>
                <w:szCs w:val="24"/>
              </w:rPr>
              <w:t>　</w:t>
            </w:r>
            <w:r>
              <w:rPr>
                <w:rFonts w:ascii="宋体" w:hAnsi="宋体" w:eastAsia="宋体" w:cs="宋体"/>
                <w:sz w:val="24"/>
                <w:szCs w:val="24"/>
              </w:rPr>
              <w:t>报价人根据采购方提供的“采购需求清单”</w:t>
            </w:r>
            <w:r>
              <w:rPr>
                <w:rFonts w:hint="eastAsia" w:ascii="宋体" w:hAnsi="宋体" w:eastAsia="宋体" w:cs="宋体"/>
                <w:sz w:val="24"/>
                <w:szCs w:val="24"/>
              </w:rPr>
              <w:t>进行</w:t>
            </w:r>
            <w:r>
              <w:rPr>
                <w:rFonts w:ascii="宋体" w:hAnsi="宋体" w:eastAsia="宋体" w:cs="宋体"/>
                <w:sz w:val="24"/>
                <w:szCs w:val="24"/>
              </w:rPr>
              <w:t>报价</w:t>
            </w:r>
            <w:r>
              <w:rPr>
                <w:rFonts w:hint="eastAsia" w:ascii="宋体" w:hAnsi="宋体" w:eastAsia="宋体" w:cs="宋体"/>
                <w:sz w:val="24"/>
                <w:szCs w:val="24"/>
              </w:rPr>
              <w:t>。</w:t>
            </w:r>
          </w:p>
          <w:p>
            <w:pPr>
              <w:spacing w:before="120" w:after="160" w:line="360" w:lineRule="auto"/>
              <w:jc w:val="left"/>
              <w:rPr>
                <w:rFonts w:ascii="宋体" w:hAnsi="宋体" w:eastAsia="宋体" w:cs="宋体"/>
                <w:b/>
                <w:bCs/>
                <w:sz w:val="24"/>
                <w:szCs w:val="24"/>
              </w:rPr>
            </w:pPr>
            <w:r>
              <w:rPr>
                <w:rFonts w:ascii="宋体" w:hAnsi="宋体" w:eastAsia="宋体" w:cs="宋体"/>
                <w:b/>
                <w:bCs/>
                <w:sz w:val="24"/>
                <w:szCs w:val="24"/>
              </w:rPr>
              <w:t>四</w:t>
            </w:r>
            <w:r>
              <w:rPr>
                <w:rFonts w:hint="eastAsia" w:ascii="宋体" w:hAnsi="宋体" w:eastAsia="宋体" w:cs="宋体"/>
                <w:b/>
                <w:bCs/>
                <w:sz w:val="24"/>
                <w:szCs w:val="24"/>
              </w:rPr>
              <w:t>、结算方式</w:t>
            </w:r>
          </w:p>
          <w:p>
            <w:pPr>
              <w:spacing w:before="120" w:after="160" w:line="360" w:lineRule="auto"/>
              <w:ind w:firstLine="480"/>
              <w:jc w:val="left"/>
              <w:rPr>
                <w:rFonts w:ascii="宋体" w:hAnsi="宋体" w:eastAsia="宋体" w:cs="宋体"/>
                <w:sz w:val="24"/>
                <w:szCs w:val="24"/>
              </w:rPr>
            </w:pPr>
            <w:r>
              <w:rPr>
                <w:rFonts w:hint="eastAsia" w:ascii="宋体" w:hAnsi="宋体" w:eastAsia="宋体" w:cs="宋体"/>
                <w:sz w:val="24"/>
                <w:szCs w:val="24"/>
              </w:rPr>
              <w:t>1、验收合格后，乙方</w:t>
            </w:r>
            <w:r>
              <w:rPr>
                <w:rFonts w:hint="eastAsia" w:ascii="宋体" w:hAnsi="宋体" w:eastAsia="宋体" w:cs="宋体"/>
                <w:sz w:val="24"/>
                <w:u w:val="single"/>
              </w:rPr>
              <w:t>10</w:t>
            </w:r>
            <w:r>
              <w:rPr>
                <w:rFonts w:hint="eastAsia" w:ascii="宋体" w:hAnsi="宋体" w:eastAsia="宋体" w:cs="宋体"/>
                <w:sz w:val="24"/>
              </w:rPr>
              <w:t>天</w:t>
            </w:r>
            <w:r>
              <w:rPr>
                <w:rFonts w:hint="eastAsia" w:ascii="宋体" w:hAnsi="宋体" w:eastAsia="宋体" w:cs="宋体"/>
                <w:sz w:val="24"/>
                <w:szCs w:val="24"/>
              </w:rPr>
              <w:t>内向甲方递送结算资料。如过期未递送结算资料，由此产生的结果由乙方负责。</w:t>
            </w:r>
          </w:p>
          <w:p>
            <w:pPr>
              <w:spacing w:before="120" w:after="160" w:line="360" w:lineRule="auto"/>
              <w:jc w:val="left"/>
              <w:rPr>
                <w:rFonts w:ascii="宋体" w:hAnsi="宋体" w:eastAsia="宋体" w:cs="宋体"/>
                <w:b/>
                <w:bCs/>
                <w:sz w:val="24"/>
                <w:szCs w:val="24"/>
              </w:rPr>
            </w:pPr>
            <w:r>
              <w:rPr>
                <w:rFonts w:ascii="宋体" w:hAnsi="宋体" w:eastAsia="宋体" w:cs="宋体"/>
                <w:b/>
                <w:bCs/>
                <w:sz w:val="24"/>
                <w:szCs w:val="24"/>
              </w:rPr>
              <w:t>五</w:t>
            </w:r>
            <w:r>
              <w:rPr>
                <w:rFonts w:hint="eastAsia" w:ascii="宋体" w:hAnsi="宋体" w:eastAsia="宋体" w:cs="宋体"/>
                <w:b/>
                <w:bCs/>
                <w:sz w:val="24"/>
                <w:szCs w:val="24"/>
              </w:rPr>
              <w:t>、履约及违约承诺</w:t>
            </w:r>
          </w:p>
          <w:p>
            <w:pPr>
              <w:spacing w:before="120" w:after="160" w:line="360" w:lineRule="auto"/>
              <w:ind w:firstLine="480"/>
              <w:jc w:val="left"/>
              <w:rPr>
                <w:rFonts w:ascii="宋体" w:hAnsi="宋体" w:eastAsia="宋体" w:cs="宋体"/>
                <w:sz w:val="24"/>
                <w:szCs w:val="24"/>
              </w:rPr>
            </w:pPr>
            <w:r>
              <w:rPr>
                <w:rFonts w:hint="eastAsia" w:ascii="宋体" w:hAnsi="宋体" w:eastAsia="宋体" w:cs="宋体"/>
                <w:sz w:val="24"/>
                <w:szCs w:val="24"/>
              </w:rPr>
              <w:t xml:space="preserve">1.供应商须严格按照询价文件要求履约； </w:t>
            </w:r>
          </w:p>
          <w:p>
            <w:pPr>
              <w:spacing w:before="120" w:after="160" w:line="360" w:lineRule="auto"/>
              <w:ind w:firstLine="480"/>
              <w:jc w:val="left"/>
              <w:rPr>
                <w:rFonts w:ascii="宋体" w:hAnsi="宋体" w:eastAsia="宋体" w:cs="宋体"/>
                <w:sz w:val="24"/>
                <w:szCs w:val="24"/>
              </w:rPr>
            </w:pPr>
            <w:r>
              <w:rPr>
                <w:rFonts w:hint="eastAsia" w:ascii="宋体" w:hAnsi="宋体" w:eastAsia="宋体" w:cs="宋体"/>
                <w:sz w:val="24"/>
                <w:szCs w:val="24"/>
              </w:rPr>
              <w:t>2.严格按照报价金额进行履约；</w:t>
            </w:r>
          </w:p>
          <w:p>
            <w:pPr>
              <w:pStyle w:val="41"/>
              <w:spacing w:before="120" w:after="160" w:line="360" w:lineRule="auto"/>
              <w:ind w:left="0"/>
              <w:jc w:val="left"/>
              <w:rPr>
                <w:rFonts w:eastAsia="宋体" w:cs="宋体"/>
                <w:b/>
                <w:bCs/>
                <w:sz w:val="24"/>
                <w:szCs w:val="24"/>
              </w:rPr>
            </w:pPr>
            <w:r>
              <w:rPr>
                <w:rFonts w:hint="eastAsia" w:eastAsia="宋体" w:cs="宋体"/>
                <w:b/>
                <w:bCs/>
                <w:sz w:val="24"/>
                <w:szCs w:val="24"/>
              </w:rPr>
              <w:t>六、评标方法</w:t>
            </w:r>
          </w:p>
          <w:p>
            <w:pPr>
              <w:spacing w:before="120" w:after="160"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最低价法。按照报价由低到高的顺序，报价最低的供应商报价文件完全满足询价文件的实质性要求，则推荐报价最低的供应商为候选中标供应商；不能满足，则按序递推。当有2家或2家以上的供应商报价相同、且为最低价时，采用抽签的办法确定同为最低报价的供应商的排序。</w:t>
            </w:r>
          </w:p>
          <w:p>
            <w:pPr>
              <w:spacing w:before="120" w:after="160" w:line="360" w:lineRule="auto"/>
              <w:jc w:val="left"/>
              <w:rPr>
                <w:rFonts w:ascii="宋体" w:hAnsi="宋体" w:eastAsia="宋体" w:cs="宋体"/>
                <w:b/>
                <w:bCs/>
                <w:sz w:val="24"/>
                <w:szCs w:val="24"/>
              </w:rPr>
            </w:pPr>
            <w:r>
              <w:rPr>
                <w:rFonts w:hint="eastAsia" w:ascii="宋体" w:hAnsi="宋体" w:eastAsia="宋体" w:cs="宋体"/>
                <w:b/>
                <w:bCs/>
                <w:sz w:val="24"/>
                <w:szCs w:val="24"/>
              </w:rPr>
              <w:t>七、</w:t>
            </w:r>
            <w:r>
              <w:rPr>
                <w:rFonts w:ascii="宋体" w:hAnsi="宋体" w:eastAsia="宋体" w:cs="宋体"/>
                <w:b/>
                <w:bCs/>
                <w:sz w:val="24"/>
                <w:szCs w:val="24"/>
              </w:rPr>
              <w:t>询价</w:t>
            </w:r>
            <w:r>
              <w:rPr>
                <w:rFonts w:hint="eastAsia" w:ascii="宋体" w:hAnsi="宋体" w:eastAsia="宋体" w:cs="宋体"/>
                <w:b/>
                <w:bCs/>
                <w:sz w:val="24"/>
                <w:szCs w:val="24"/>
              </w:rPr>
              <w:t>文件的式样和签署</w:t>
            </w:r>
          </w:p>
          <w:p>
            <w:pPr>
              <w:spacing w:before="120" w:after="160" w:line="360" w:lineRule="auto"/>
              <w:jc w:val="left"/>
              <w:rPr>
                <w:rFonts w:ascii="宋体" w:hAnsi="宋体" w:eastAsia="宋体" w:cs="宋体"/>
                <w:sz w:val="24"/>
                <w:szCs w:val="24"/>
              </w:rPr>
            </w:pPr>
            <w:r>
              <w:rPr>
                <w:rFonts w:hint="eastAsia" w:ascii="宋体" w:hAnsi="宋体" w:eastAsia="宋体" w:cs="宋体"/>
                <w:sz w:val="24"/>
                <w:szCs w:val="24"/>
              </w:rPr>
              <w:t>　　报价文件的封面应注明“项目名称、</w:t>
            </w:r>
            <w:r>
              <w:rPr>
                <w:rFonts w:ascii="宋体" w:hAnsi="宋体" w:eastAsia="宋体" w:cs="宋体"/>
                <w:sz w:val="24"/>
                <w:szCs w:val="24"/>
              </w:rPr>
              <w:t>项目</w:t>
            </w:r>
            <w:r>
              <w:rPr>
                <w:rFonts w:hint="eastAsia" w:ascii="宋体" w:hAnsi="宋体" w:eastAsia="宋体" w:cs="宋体"/>
                <w:sz w:val="24"/>
                <w:szCs w:val="24"/>
              </w:rPr>
              <w:t>编号、供应商名称、报价日期等”；</w:t>
            </w:r>
          </w:p>
          <w:p>
            <w:pPr>
              <w:spacing w:before="120" w:after="160" w:line="360" w:lineRule="auto"/>
              <w:jc w:val="left"/>
              <w:rPr>
                <w:rFonts w:ascii="宋体" w:hAnsi="宋体" w:eastAsia="宋体" w:cs="宋体"/>
                <w:sz w:val="24"/>
                <w:szCs w:val="24"/>
              </w:rPr>
            </w:pPr>
            <w:r>
              <w:rPr>
                <w:rFonts w:hint="eastAsia" w:ascii="宋体" w:hAnsi="宋体" w:eastAsia="宋体" w:cs="宋体"/>
                <w:sz w:val="24"/>
                <w:szCs w:val="24"/>
              </w:rPr>
              <w:t>　　供应商应在每一份报价文件上编上页次，装订成册（不允许使用活页夹）</w:t>
            </w:r>
          </w:p>
          <w:p>
            <w:pPr>
              <w:spacing w:before="120" w:after="160" w:line="360" w:lineRule="auto"/>
              <w:jc w:val="left"/>
              <w:rPr>
                <w:rFonts w:ascii="宋体" w:hAnsi="宋体" w:eastAsia="宋体" w:cs="宋体"/>
                <w:sz w:val="24"/>
                <w:szCs w:val="24"/>
              </w:rPr>
            </w:pPr>
            <w:r>
              <w:rPr>
                <w:rFonts w:hint="eastAsia" w:ascii="宋体" w:hAnsi="宋体" w:eastAsia="宋体" w:cs="宋体"/>
                <w:sz w:val="24"/>
                <w:szCs w:val="24"/>
              </w:rPr>
              <w:t>　　报价文件的封面均应由报价供应商加盖报价供应商的法人公章；</w:t>
            </w:r>
          </w:p>
          <w:p>
            <w:pPr>
              <w:spacing w:before="120" w:after="160" w:line="360" w:lineRule="auto"/>
              <w:jc w:val="left"/>
              <w:rPr>
                <w:rFonts w:ascii="宋体" w:hAnsi="宋体" w:eastAsia="宋体" w:cs="宋体"/>
                <w:sz w:val="24"/>
                <w:szCs w:val="24"/>
              </w:rPr>
            </w:pPr>
            <w:r>
              <w:rPr>
                <w:rFonts w:hint="eastAsia" w:ascii="宋体" w:hAnsi="宋体" w:eastAsia="宋体" w:cs="宋体"/>
                <w:sz w:val="24"/>
                <w:szCs w:val="24"/>
              </w:rPr>
              <w:t>　　除供应商对错处作必要修改外，报价文件中不许有加行、涂抹或改写。若有修改须由供应商授权代表在修正处签字并加盖公章；</w:t>
            </w:r>
          </w:p>
          <w:p>
            <w:pPr>
              <w:spacing w:before="120" w:after="160" w:line="360" w:lineRule="auto"/>
              <w:jc w:val="left"/>
              <w:rPr>
                <w:rFonts w:ascii="宋体" w:hAnsi="宋体" w:eastAsia="宋体" w:cs="宋体"/>
                <w:sz w:val="24"/>
                <w:szCs w:val="24"/>
              </w:rPr>
            </w:pPr>
            <w:r>
              <w:rPr>
                <w:rFonts w:hint="eastAsia" w:ascii="宋体" w:hAnsi="宋体" w:eastAsia="宋体" w:cs="宋体"/>
                <w:sz w:val="24"/>
                <w:szCs w:val="24"/>
              </w:rPr>
              <w:t>　　电报、电传、传真形式的报价概不接受。</w:t>
            </w:r>
          </w:p>
          <w:p>
            <w:pPr>
              <w:spacing w:before="120" w:after="160" w:line="360" w:lineRule="auto"/>
              <w:jc w:val="left"/>
              <w:rPr>
                <w:rFonts w:ascii="宋体" w:hAnsi="宋体" w:eastAsia="宋体" w:cs="宋体"/>
                <w:b/>
                <w:bCs/>
                <w:sz w:val="24"/>
                <w:szCs w:val="24"/>
              </w:rPr>
            </w:pPr>
            <w:r>
              <w:rPr>
                <w:rFonts w:hint="eastAsia" w:ascii="宋体" w:hAnsi="宋体" w:eastAsia="宋体" w:cs="宋体"/>
                <w:b/>
                <w:bCs/>
                <w:sz w:val="24"/>
                <w:szCs w:val="24"/>
              </w:rPr>
              <w:t>八、报价文件内容要求</w:t>
            </w:r>
          </w:p>
          <w:p>
            <w:pPr>
              <w:spacing w:before="120" w:after="160" w:line="360" w:lineRule="auto"/>
              <w:jc w:val="left"/>
              <w:rPr>
                <w:rFonts w:ascii="宋体" w:hAnsi="宋体" w:eastAsia="宋体" w:cs="宋体"/>
                <w:sz w:val="24"/>
                <w:szCs w:val="24"/>
              </w:rPr>
            </w:pPr>
            <w:r>
              <w:rPr>
                <w:rFonts w:hint="eastAsia" w:ascii="宋体" w:hAnsi="宋体" w:eastAsia="宋体" w:cs="宋体"/>
                <w:sz w:val="24"/>
                <w:szCs w:val="24"/>
              </w:rPr>
              <w:t>　　报价文件必须包含本项目要求的资质文件、营业执照副本复印件及经营范围（加盖公章）、法定代表人授权书及授权人身份证正反面复印件、承诺函。缺少上述任一文件，则视为无效报价。</w:t>
            </w:r>
          </w:p>
          <w:p>
            <w:pPr>
              <w:spacing w:before="120" w:after="160" w:line="360" w:lineRule="auto"/>
              <w:jc w:val="left"/>
              <w:rPr>
                <w:rFonts w:ascii="宋体" w:hAnsi="宋体" w:eastAsia="宋体" w:cs="宋体"/>
                <w:b/>
                <w:bCs/>
                <w:sz w:val="24"/>
                <w:szCs w:val="24"/>
              </w:rPr>
            </w:pPr>
            <w:r>
              <w:rPr>
                <w:rFonts w:hint="eastAsia" w:ascii="宋体" w:hAnsi="宋体" w:eastAsia="宋体" w:cs="宋体"/>
                <w:b/>
                <w:bCs/>
                <w:sz w:val="24"/>
                <w:szCs w:val="24"/>
              </w:rPr>
              <w:t>九、包装密封要求</w:t>
            </w:r>
          </w:p>
          <w:p>
            <w:pPr>
              <w:spacing w:before="120" w:after="160" w:line="360" w:lineRule="auto"/>
              <w:jc w:val="left"/>
              <w:rPr>
                <w:rFonts w:ascii="宋体" w:hAnsi="宋体" w:eastAsia="宋体" w:cs="宋体"/>
                <w:sz w:val="24"/>
                <w:szCs w:val="24"/>
              </w:rPr>
            </w:pPr>
            <w:r>
              <w:rPr>
                <w:rFonts w:hint="eastAsia" w:ascii="宋体" w:hAnsi="宋体" w:eastAsia="宋体" w:cs="宋体"/>
                <w:sz w:val="24"/>
                <w:szCs w:val="24"/>
              </w:rPr>
              <w:t>　　报价文件需编制，密封封装递交。密封封装封面均应正确标明：询价采购项目名称、项目编号、供应商名称、地址、供应商法人或授权委托人签字并盖章，并注明报价截止时间之前不得开封（在封口位置的封条上标注注明），封口位置须加盖供应商法人公章。未密封的报价文件将被拒绝接收。</w:t>
            </w:r>
          </w:p>
          <w:p>
            <w:pPr>
              <w:spacing w:before="120" w:after="160" w:line="360" w:lineRule="auto"/>
              <w:jc w:val="left"/>
              <w:rPr>
                <w:rFonts w:ascii="宋体" w:hAnsi="宋体" w:eastAsia="宋体" w:cs="宋体"/>
                <w:b/>
                <w:bCs/>
                <w:sz w:val="24"/>
                <w:szCs w:val="24"/>
              </w:rPr>
            </w:pPr>
            <w:r>
              <w:rPr>
                <w:rFonts w:hint="eastAsia" w:ascii="宋体" w:hAnsi="宋体" w:eastAsia="宋体" w:cs="宋体"/>
                <w:b/>
                <w:bCs/>
                <w:sz w:val="24"/>
                <w:szCs w:val="24"/>
              </w:rPr>
              <w:t>十、技术要求：提供规格</w:t>
            </w:r>
            <w:r>
              <w:rPr>
                <w:rFonts w:ascii="宋体" w:hAnsi="宋体" w:eastAsia="宋体" w:cs="宋体"/>
                <w:b/>
                <w:bCs/>
                <w:sz w:val="24"/>
                <w:szCs w:val="24"/>
              </w:rPr>
              <w:t>材质</w:t>
            </w:r>
            <w:r>
              <w:rPr>
                <w:rFonts w:hint="eastAsia" w:ascii="宋体" w:hAnsi="宋体" w:eastAsia="宋体" w:cs="宋体"/>
                <w:b/>
                <w:bCs/>
                <w:sz w:val="24"/>
                <w:szCs w:val="24"/>
              </w:rPr>
              <w:t>要求</w:t>
            </w:r>
            <w:r>
              <w:rPr>
                <w:rFonts w:ascii="宋体" w:hAnsi="宋体" w:eastAsia="宋体" w:cs="宋体"/>
                <w:b/>
                <w:bCs/>
                <w:sz w:val="24"/>
                <w:szCs w:val="24"/>
              </w:rPr>
              <w:t>重点项</w:t>
            </w:r>
            <w:r>
              <w:rPr>
                <w:rFonts w:hint="eastAsia" w:ascii="宋体" w:hAnsi="宋体" w:eastAsia="宋体" w:cs="宋体"/>
                <w:b/>
                <w:bCs/>
                <w:sz w:val="24"/>
                <w:szCs w:val="24"/>
              </w:rPr>
              <w:t>的检测报告</w:t>
            </w:r>
          </w:p>
          <w:p>
            <w:pPr>
              <w:spacing w:before="120" w:after="160"/>
              <w:jc w:val="left"/>
              <w:rPr>
                <w:rFonts w:ascii="宋体" w:hAnsi="宋体" w:eastAsia="宋体" w:cs="宋体"/>
                <w:b/>
                <w:bCs/>
                <w:sz w:val="24"/>
                <w:szCs w:val="24"/>
              </w:rPr>
            </w:pPr>
            <w:r>
              <w:rPr>
                <w:rFonts w:hint="eastAsia" w:ascii="宋体" w:hAnsi="宋体" w:eastAsia="宋体" w:cs="宋体"/>
                <w:b/>
                <w:bCs/>
                <w:sz w:val="24"/>
                <w:szCs w:val="24"/>
              </w:rPr>
              <w:t>十一、采购方有接受或拒绝任何报价或所有报价的权利</w:t>
            </w:r>
          </w:p>
          <w:p>
            <w:pPr>
              <w:spacing w:before="120" w:after="160" w:line="360" w:lineRule="auto"/>
              <w:jc w:val="left"/>
              <w:rPr>
                <w:rFonts w:ascii="宋体" w:hAnsi="宋体" w:eastAsia="宋体" w:cs="宋体"/>
                <w:sz w:val="24"/>
                <w:szCs w:val="24"/>
              </w:rPr>
            </w:pPr>
            <w:r>
              <w:rPr>
                <w:rFonts w:ascii="仿宋" w:hAnsi="仿宋" w:eastAsia="仿宋"/>
                <w:sz w:val="24"/>
                <w:szCs w:val="24"/>
              </w:rPr>
              <w:t>　　</w:t>
            </w:r>
            <w:r>
              <w:rPr>
                <w:rFonts w:hint="eastAsia" w:ascii="宋体" w:hAnsi="宋体" w:eastAsia="宋体" w:cs="宋体"/>
                <w:sz w:val="24"/>
                <w:szCs w:val="24"/>
              </w:rPr>
              <w:t>出现下列任何一种情形，采购方保留拒绝任何报价以及宣布询价程序无效的权力：</w:t>
            </w:r>
          </w:p>
          <w:p>
            <w:pPr>
              <w:spacing w:before="120" w:after="160" w:line="360" w:lineRule="auto"/>
              <w:jc w:val="left"/>
              <w:rPr>
                <w:rFonts w:ascii="宋体" w:hAnsi="宋体" w:eastAsia="宋体" w:cs="宋体"/>
                <w:sz w:val="24"/>
                <w:szCs w:val="24"/>
              </w:rPr>
            </w:pPr>
            <w:r>
              <w:rPr>
                <w:rFonts w:hint="eastAsia" w:ascii="宋体" w:hAnsi="宋体" w:eastAsia="宋体" w:cs="宋体"/>
                <w:sz w:val="24"/>
                <w:szCs w:val="24"/>
              </w:rPr>
              <w:t>　　1、递交报价文件的供应商或者对询价文件作实质性响应的供应商不足三家的；</w:t>
            </w:r>
          </w:p>
          <w:p>
            <w:pPr>
              <w:spacing w:before="120" w:after="160" w:line="360" w:lineRule="auto"/>
              <w:jc w:val="left"/>
              <w:rPr>
                <w:rFonts w:ascii="宋体" w:hAnsi="宋体" w:eastAsia="宋体" w:cs="宋体"/>
                <w:sz w:val="24"/>
                <w:szCs w:val="24"/>
              </w:rPr>
            </w:pPr>
            <w:r>
              <w:rPr>
                <w:rFonts w:hint="eastAsia" w:ascii="宋体" w:hAnsi="宋体" w:eastAsia="宋体" w:cs="宋体"/>
                <w:sz w:val="24"/>
                <w:szCs w:val="24"/>
              </w:rPr>
              <w:t>　　2、出现影响采购公正的违法、违规行为的；</w:t>
            </w:r>
          </w:p>
          <w:p>
            <w:pPr>
              <w:spacing w:before="120" w:after="160" w:line="360" w:lineRule="auto"/>
              <w:jc w:val="left"/>
              <w:rPr>
                <w:rFonts w:ascii="宋体" w:hAnsi="宋体" w:eastAsia="宋体" w:cs="宋体"/>
                <w:sz w:val="24"/>
                <w:szCs w:val="24"/>
              </w:rPr>
            </w:pPr>
            <w:r>
              <w:rPr>
                <w:rFonts w:hint="eastAsia" w:ascii="宋体" w:hAnsi="宋体" w:eastAsia="宋体" w:cs="宋体"/>
                <w:sz w:val="24"/>
                <w:szCs w:val="24"/>
              </w:rPr>
              <w:t>　　3、因重大变故采购任务取消的。</w:t>
            </w:r>
          </w:p>
          <w:p>
            <w:pPr>
              <w:spacing w:before="120" w:after="160" w:line="360" w:lineRule="auto"/>
              <w:jc w:val="left"/>
              <w:rPr>
                <w:rFonts w:ascii="宋体" w:hAnsi="宋体" w:eastAsia="宋体" w:cs="宋体"/>
                <w:sz w:val="24"/>
                <w:szCs w:val="24"/>
              </w:rPr>
            </w:pPr>
          </w:p>
          <w:p>
            <w:pPr>
              <w:spacing w:before="120" w:after="160"/>
              <w:jc w:val="left"/>
              <w:rPr>
                <w:rFonts w:ascii="宋体" w:hAnsi="宋体" w:eastAsia="宋体" w:cs="宋体"/>
                <w:b/>
                <w:bCs/>
                <w:sz w:val="24"/>
                <w:szCs w:val="24"/>
              </w:rPr>
            </w:pPr>
            <w:r>
              <w:rPr>
                <w:rFonts w:hint="eastAsia" w:ascii="宋体" w:hAnsi="宋体" w:eastAsia="宋体" w:cs="宋体"/>
                <w:b/>
                <w:bCs/>
                <w:sz w:val="24"/>
                <w:szCs w:val="24"/>
              </w:rPr>
              <w:t>十二、质疑</w:t>
            </w:r>
          </w:p>
          <w:p>
            <w:pPr>
              <w:spacing w:before="120" w:after="160" w:line="360" w:lineRule="auto"/>
              <w:jc w:val="left"/>
              <w:rPr>
                <w:rFonts w:ascii="宋体" w:hAnsi="宋体" w:eastAsia="宋体" w:cs="宋体"/>
                <w:sz w:val="24"/>
                <w:szCs w:val="24"/>
              </w:rPr>
            </w:pPr>
            <w:r>
              <w:rPr>
                <w:rFonts w:ascii="仿宋" w:hAnsi="仿宋" w:eastAsia="仿宋"/>
                <w:sz w:val="24"/>
                <w:szCs w:val="24"/>
              </w:rPr>
              <w:t>　　</w:t>
            </w:r>
            <w:r>
              <w:rPr>
                <w:rFonts w:hint="eastAsia" w:ascii="宋体" w:hAnsi="宋体" w:eastAsia="宋体" w:cs="宋体"/>
                <w:sz w:val="24"/>
                <w:szCs w:val="24"/>
              </w:rPr>
              <w:t>如供应商对采购信息公开结果有质疑，须以质疑函的形式将全部质疑内容一次性向采购方提出，否则不予接收。函中需明确质疑对象、内容，同时提供证明其质疑内容的材料。</w:t>
            </w:r>
          </w:p>
          <w:p>
            <w:pPr>
              <w:spacing w:before="120" w:after="160" w:line="360" w:lineRule="auto"/>
              <w:jc w:val="left"/>
              <w:rPr>
                <w:rFonts w:ascii="宋体" w:hAnsi="宋体" w:eastAsia="宋体" w:cs="宋体"/>
                <w:sz w:val="24"/>
                <w:szCs w:val="24"/>
              </w:rPr>
            </w:pPr>
            <w:r>
              <w:rPr>
                <w:rFonts w:hint="eastAsia" w:ascii="宋体" w:hAnsi="宋体" w:eastAsia="宋体" w:cs="宋体"/>
                <w:sz w:val="24"/>
                <w:szCs w:val="24"/>
              </w:rPr>
              <w:t>　　提出质疑的供应商应保证提出质疑内容及相应证明材料的真实性及来源的合法性，并承担相应的法律责任。</w:t>
            </w:r>
          </w:p>
          <w:p>
            <w:pPr>
              <w:spacing w:before="120" w:after="160" w:line="360" w:lineRule="auto"/>
              <w:jc w:val="left"/>
              <w:rPr>
                <w:rFonts w:ascii="宋体" w:hAnsi="宋体" w:eastAsia="宋体" w:cs="宋体"/>
                <w:sz w:val="24"/>
                <w:szCs w:val="24"/>
              </w:rPr>
            </w:pPr>
            <w:r>
              <w:rPr>
                <w:rFonts w:hint="eastAsia" w:ascii="宋体" w:hAnsi="宋体" w:eastAsia="宋体" w:cs="宋体"/>
                <w:sz w:val="24"/>
                <w:szCs w:val="24"/>
              </w:rPr>
              <w:t>　　属以下情况之一者，为不合格质疑或投诉，不予受理：</w:t>
            </w:r>
          </w:p>
          <w:p>
            <w:pPr>
              <w:spacing w:before="120" w:after="160" w:line="360" w:lineRule="auto"/>
              <w:jc w:val="left"/>
              <w:rPr>
                <w:rFonts w:ascii="宋体" w:hAnsi="宋体" w:eastAsia="宋体" w:cs="宋体"/>
                <w:sz w:val="24"/>
                <w:szCs w:val="24"/>
              </w:rPr>
            </w:pPr>
            <w:r>
              <w:rPr>
                <w:rFonts w:hint="eastAsia" w:ascii="宋体" w:hAnsi="宋体" w:eastAsia="宋体" w:cs="宋体"/>
                <w:sz w:val="24"/>
                <w:szCs w:val="24"/>
              </w:rPr>
              <w:t>　　1、质疑人不是该项目的报价供应商；</w:t>
            </w:r>
          </w:p>
          <w:p>
            <w:pPr>
              <w:spacing w:before="120" w:after="160" w:line="360" w:lineRule="auto"/>
              <w:jc w:val="left"/>
              <w:rPr>
                <w:rFonts w:ascii="宋体" w:hAnsi="宋体" w:eastAsia="宋体" w:cs="宋体"/>
                <w:sz w:val="24"/>
                <w:szCs w:val="24"/>
              </w:rPr>
            </w:pPr>
            <w:r>
              <w:rPr>
                <w:rFonts w:hint="eastAsia" w:ascii="宋体" w:hAnsi="宋体" w:eastAsia="宋体" w:cs="宋体"/>
                <w:sz w:val="24"/>
                <w:szCs w:val="24"/>
              </w:rPr>
              <w:t>　　2、质疑投诉文件无合格签字及盖章的；</w:t>
            </w:r>
          </w:p>
          <w:p>
            <w:pPr>
              <w:spacing w:before="120" w:after="160" w:line="360" w:lineRule="auto"/>
              <w:jc w:val="left"/>
              <w:rPr>
                <w:rFonts w:ascii="宋体" w:hAnsi="宋体" w:eastAsia="宋体" w:cs="宋体"/>
                <w:sz w:val="24"/>
                <w:szCs w:val="24"/>
              </w:rPr>
            </w:pPr>
            <w:r>
              <w:rPr>
                <w:rFonts w:hint="eastAsia" w:ascii="宋体" w:hAnsi="宋体" w:eastAsia="宋体" w:cs="宋体"/>
                <w:sz w:val="24"/>
                <w:szCs w:val="24"/>
              </w:rPr>
              <w:t>　　3、质疑投诉文件无明确质疑对象或内容的；</w:t>
            </w:r>
          </w:p>
          <w:p>
            <w:pPr>
              <w:spacing w:before="120" w:after="160" w:line="360" w:lineRule="auto"/>
              <w:jc w:val="left"/>
              <w:rPr>
                <w:rFonts w:ascii="宋体" w:hAnsi="宋体" w:eastAsia="宋体" w:cs="宋体"/>
                <w:sz w:val="24"/>
                <w:szCs w:val="24"/>
              </w:rPr>
            </w:pPr>
            <w:r>
              <w:rPr>
                <w:rFonts w:hint="eastAsia" w:ascii="宋体" w:hAnsi="宋体" w:eastAsia="宋体" w:cs="宋体"/>
                <w:sz w:val="24"/>
                <w:szCs w:val="24"/>
              </w:rPr>
              <w:t>　　4、未提供详实有效的证明材料；</w:t>
            </w:r>
          </w:p>
          <w:p>
            <w:pPr>
              <w:spacing w:before="120" w:after="160" w:line="360" w:lineRule="auto"/>
              <w:jc w:val="left"/>
              <w:rPr>
                <w:rFonts w:ascii="宋体" w:hAnsi="宋体" w:eastAsia="宋体" w:cs="宋体"/>
                <w:sz w:val="24"/>
                <w:szCs w:val="24"/>
              </w:rPr>
            </w:pPr>
            <w:r>
              <w:rPr>
                <w:rFonts w:hint="eastAsia" w:ascii="宋体" w:hAnsi="宋体" w:eastAsia="宋体" w:cs="宋体"/>
                <w:sz w:val="24"/>
                <w:szCs w:val="24"/>
              </w:rPr>
              <w:t>　　5、质疑投诉人多次提供虚假情况的；</w:t>
            </w:r>
          </w:p>
          <w:p>
            <w:pPr>
              <w:spacing w:before="120" w:after="160" w:line="360" w:lineRule="auto"/>
              <w:jc w:val="left"/>
              <w:rPr>
                <w:rFonts w:ascii="宋体" w:hAnsi="宋体" w:eastAsia="宋体" w:cs="宋体"/>
                <w:sz w:val="24"/>
                <w:szCs w:val="24"/>
              </w:rPr>
            </w:pPr>
            <w:r>
              <w:rPr>
                <w:rFonts w:hint="eastAsia" w:ascii="宋体" w:hAnsi="宋体" w:eastAsia="宋体" w:cs="宋体"/>
                <w:sz w:val="24"/>
                <w:szCs w:val="24"/>
              </w:rPr>
              <w:t xml:space="preserve">　　6、非在公示期内送达的； </w:t>
            </w:r>
          </w:p>
          <w:p>
            <w:pPr>
              <w:spacing w:before="120" w:after="160" w:line="360" w:lineRule="auto"/>
              <w:jc w:val="left"/>
              <w:rPr>
                <w:rFonts w:hAnsi="宋体" w:eastAsia="宋体"/>
                <w:b/>
                <w:sz w:val="32"/>
                <w:szCs w:val="32"/>
              </w:rPr>
            </w:pPr>
          </w:p>
        </w:tc>
      </w:tr>
    </w:tbl>
    <w:p>
      <w:pPr>
        <w:snapToGrid w:val="0"/>
        <w:spacing w:line="440" w:lineRule="exact"/>
        <w:rPr>
          <w:rFonts w:eastAsiaTheme="minorEastAsia"/>
          <w:sz w:val="24"/>
          <w:szCs w:val="24"/>
        </w:rPr>
      </w:pPr>
    </w:p>
    <w:p>
      <w:pPr>
        <w:spacing w:after="160" w:line="360" w:lineRule="auto"/>
        <w:ind w:right="87" w:firstLine="2643"/>
        <w:rPr>
          <w:rFonts w:ascii="华文新魏" w:hAnsi="华文新魏" w:eastAsia="华文新魏"/>
          <w:b/>
          <w:sz w:val="48"/>
          <w:szCs w:val="48"/>
        </w:rPr>
      </w:pPr>
      <w:r>
        <w:rPr>
          <w:rFonts w:hint="eastAsia" w:ascii="华文新魏" w:hAnsi="华文新魏" w:eastAsia="华文新魏"/>
          <w:b/>
          <w:sz w:val="48"/>
          <w:szCs w:val="48"/>
        </w:rPr>
        <w:t>报价</w:t>
      </w:r>
      <w:r>
        <w:rPr>
          <w:rFonts w:ascii="华文新魏" w:hAnsi="华文新魏" w:eastAsia="华文新魏"/>
          <w:b/>
          <w:sz w:val="48"/>
          <w:szCs w:val="48"/>
        </w:rPr>
        <w:t>文件格式</w:t>
      </w:r>
      <w:bookmarkStart w:id="2" w:name="_Toc29817725"/>
      <w:bookmarkStart w:id="3" w:name="_Toc49329264"/>
      <w:bookmarkStart w:id="4" w:name="_Toc37670362"/>
      <w:bookmarkStart w:id="5" w:name="_Toc119321148"/>
    </w:p>
    <w:p>
      <w:pPr>
        <w:tabs>
          <w:tab w:val="left" w:pos="720"/>
        </w:tabs>
        <w:spacing w:after="160"/>
        <w:rPr>
          <w:rFonts w:hAnsi="宋体" w:eastAsia="宋体"/>
          <w:color w:val="FF0000"/>
          <w:sz w:val="36"/>
          <w:szCs w:val="36"/>
        </w:rPr>
      </w:pPr>
      <w:r>
        <w:rPr>
          <w:rFonts w:hAnsi="宋体" w:eastAsia="宋体"/>
          <w:color w:val="FF0000"/>
        </w:rPr>
        <w:t xml:space="preserve">注：  </w:t>
      </w:r>
      <w:r>
        <w:rPr>
          <w:rFonts w:hint="eastAsia" w:hAnsi="宋体" w:eastAsia="宋体"/>
          <w:color w:val="FF0000"/>
        </w:rPr>
        <w:t>报价</w:t>
      </w:r>
      <w:r>
        <w:rPr>
          <w:rFonts w:hAnsi="宋体" w:eastAsia="宋体"/>
          <w:color w:val="FF0000"/>
        </w:rPr>
        <w:t>文件封面自行设计，但内容须严格按照以上清单顺序进行装订，每页须编注页码。</w:t>
      </w:r>
    </w:p>
    <w:p>
      <w:pPr>
        <w:spacing w:after="160" w:line="360" w:lineRule="auto"/>
        <w:ind w:right="-89"/>
        <w:jc w:val="center"/>
        <w:rPr>
          <w:rFonts w:ascii="黑体" w:hAnsi="黑体" w:eastAsia="黑体"/>
          <w:color w:val="000000"/>
          <w:sz w:val="36"/>
          <w:szCs w:val="36"/>
        </w:rPr>
      </w:pPr>
    </w:p>
    <w:p>
      <w:pPr>
        <w:spacing w:after="160" w:line="360" w:lineRule="auto"/>
        <w:ind w:right="-89"/>
        <w:jc w:val="center"/>
        <w:rPr>
          <w:rFonts w:ascii="黑体" w:hAnsi="黑体" w:eastAsia="黑体"/>
          <w:color w:val="000000"/>
          <w:sz w:val="36"/>
          <w:szCs w:val="36"/>
        </w:rPr>
      </w:pPr>
      <w:r>
        <w:rPr>
          <w:rFonts w:hint="eastAsia" w:ascii="黑体" w:hAnsi="黑体" w:eastAsia="黑体"/>
          <w:color w:val="000000"/>
          <w:sz w:val="36"/>
          <w:szCs w:val="36"/>
        </w:rPr>
        <w:t>报价</w:t>
      </w:r>
      <w:r>
        <w:rPr>
          <w:rFonts w:ascii="黑体" w:hAnsi="黑体" w:eastAsia="黑体"/>
          <w:color w:val="000000"/>
          <w:sz w:val="36"/>
          <w:szCs w:val="36"/>
        </w:rPr>
        <w:t>文件</w:t>
      </w:r>
      <w:bookmarkEnd w:id="2"/>
      <w:bookmarkEnd w:id="3"/>
      <w:bookmarkEnd w:id="4"/>
      <w:r>
        <w:rPr>
          <w:rFonts w:ascii="黑体" w:hAnsi="黑体" w:eastAsia="黑体"/>
          <w:color w:val="000000"/>
          <w:sz w:val="36"/>
          <w:szCs w:val="36"/>
        </w:rPr>
        <w:t>目录</w:t>
      </w:r>
      <w:bookmarkEnd w:id="5"/>
    </w:p>
    <w:p>
      <w:pPr>
        <w:spacing w:after="160"/>
        <w:rPr>
          <w:rFonts w:hAnsi="宋体" w:eastAsia="宋体"/>
          <w:b/>
          <w:color w:val="000000"/>
          <w:sz w:val="24"/>
          <w:szCs w:val="24"/>
        </w:rPr>
      </w:pPr>
    </w:p>
    <w:p>
      <w:pPr>
        <w:spacing w:after="160" w:line="360" w:lineRule="auto"/>
        <w:ind w:firstLine="280"/>
        <w:rPr>
          <w:rFonts w:hAnsi="宋体" w:eastAsia="宋体"/>
          <w:b/>
          <w:color w:val="000000"/>
          <w:sz w:val="30"/>
          <w:szCs w:val="30"/>
          <w:u w:val="single"/>
        </w:rPr>
      </w:pPr>
      <w:r>
        <w:fldChar w:fldCharType="begin"/>
      </w:r>
      <w:r>
        <w:instrText xml:space="preserve"> HYPERLINK </w:instrText>
      </w:r>
      <w:r>
        <w:fldChar w:fldCharType="separate"/>
      </w:r>
      <w:r>
        <w:rPr>
          <w:rFonts w:hAnsi="宋体" w:eastAsia="宋体"/>
          <w:b/>
          <w:color w:val="000000"/>
          <w:sz w:val="30"/>
          <w:szCs w:val="30"/>
          <w:u w:val="single"/>
        </w:rPr>
        <w:t>第一部分</w:t>
      </w:r>
      <w:r>
        <w:rPr>
          <w:rFonts w:hAnsi="宋体" w:eastAsia="宋体"/>
          <w:b/>
          <w:color w:val="000000"/>
          <w:sz w:val="30"/>
          <w:szCs w:val="30"/>
          <w:u w:val="single"/>
        </w:rPr>
        <w:fldChar w:fldCharType="end"/>
      </w:r>
      <w:r>
        <w:rPr>
          <w:rFonts w:hint="eastAsia" w:hAnsi="宋体" w:eastAsia="宋体"/>
          <w:b/>
          <w:color w:val="000000"/>
          <w:sz w:val="30"/>
          <w:szCs w:val="30"/>
          <w:u w:val="single"/>
        </w:rPr>
        <w:t>：</w:t>
      </w:r>
      <w:r>
        <w:rPr>
          <w:rFonts w:hAnsi="宋体" w:eastAsia="宋体"/>
          <w:b/>
          <w:color w:val="000000"/>
          <w:sz w:val="30"/>
          <w:szCs w:val="30"/>
          <w:u w:val="single"/>
        </w:rPr>
        <w:t xml:space="preserve">报价表  </w:t>
      </w:r>
    </w:p>
    <w:p>
      <w:pPr>
        <w:spacing w:after="160" w:line="360" w:lineRule="auto"/>
        <w:ind w:firstLine="280"/>
        <w:rPr>
          <w:rFonts w:hAnsi="宋体" w:eastAsia="宋体"/>
          <w:color w:val="000000"/>
          <w:sz w:val="28"/>
          <w:szCs w:val="28"/>
        </w:rPr>
      </w:pPr>
      <w:r>
        <w:rPr>
          <w:rFonts w:hint="eastAsia" w:hAnsi="宋体" w:eastAsia="宋体"/>
          <w:color w:val="000000"/>
          <w:sz w:val="28"/>
          <w:szCs w:val="28"/>
        </w:rPr>
        <w:t>按照下方报价总价内容填写</w:t>
      </w:r>
    </w:p>
    <w:p>
      <w:pPr>
        <w:spacing w:after="160" w:line="360" w:lineRule="auto"/>
        <w:ind w:firstLine="280"/>
        <w:rPr>
          <w:rFonts w:hAnsi="宋体" w:eastAsia="宋体"/>
          <w:b/>
          <w:color w:val="000000"/>
          <w:sz w:val="30"/>
          <w:szCs w:val="30"/>
        </w:rPr>
      </w:pPr>
      <w:r>
        <w:fldChar w:fldCharType="begin"/>
      </w:r>
      <w:r>
        <w:instrText xml:space="preserve"> HYPERLINK </w:instrText>
      </w:r>
      <w:r>
        <w:fldChar w:fldCharType="separate"/>
      </w:r>
      <w:r>
        <w:rPr>
          <w:rFonts w:hAnsi="宋体" w:eastAsia="宋体"/>
          <w:b/>
          <w:color w:val="000000"/>
          <w:sz w:val="30"/>
          <w:szCs w:val="30"/>
          <w:u w:val="single"/>
        </w:rPr>
        <w:t>第二部分   资格</w:t>
      </w:r>
      <w:r>
        <w:rPr>
          <w:rFonts w:hint="eastAsia" w:hAnsi="宋体" w:eastAsia="宋体"/>
          <w:b/>
          <w:color w:val="000000"/>
          <w:sz w:val="30"/>
          <w:szCs w:val="30"/>
          <w:u w:val="single"/>
        </w:rPr>
        <w:t>要</w:t>
      </w:r>
      <w:r>
        <w:rPr>
          <w:rFonts w:hint="eastAsia" w:hAnsi="宋体" w:eastAsia="宋体"/>
          <w:b/>
          <w:color w:val="000000"/>
          <w:sz w:val="30"/>
          <w:szCs w:val="30"/>
          <w:u w:val="single"/>
        </w:rPr>
        <w:fldChar w:fldCharType="end"/>
      </w:r>
      <w:r>
        <w:rPr>
          <w:rFonts w:hint="eastAsia" w:hAnsi="宋体" w:eastAsia="宋体"/>
          <w:b/>
          <w:color w:val="000000"/>
          <w:sz w:val="30"/>
          <w:szCs w:val="30"/>
          <w:u w:val="single"/>
        </w:rPr>
        <w:t>求文件</w:t>
      </w:r>
    </w:p>
    <w:p>
      <w:pPr>
        <w:tabs>
          <w:tab w:val="left" w:pos="540"/>
        </w:tabs>
        <w:spacing w:after="160" w:line="360" w:lineRule="auto"/>
        <w:ind w:firstLine="560"/>
        <w:rPr>
          <w:rFonts w:hAnsi="宋体" w:eastAsia="宋体"/>
          <w:sz w:val="28"/>
          <w:szCs w:val="28"/>
        </w:rPr>
      </w:pPr>
      <w:r>
        <w:rPr>
          <w:rFonts w:hAnsi="宋体" w:eastAsia="宋体"/>
          <w:color w:val="000000"/>
          <w:sz w:val="28"/>
          <w:szCs w:val="28"/>
        </w:rPr>
        <w:t>2.1</w:t>
      </w:r>
      <w:r>
        <w:rPr>
          <w:rFonts w:hAnsi="宋体" w:eastAsia="宋体"/>
          <w:sz w:val="28"/>
          <w:szCs w:val="28"/>
        </w:rPr>
        <w:t>营业执照</w:t>
      </w:r>
      <w:r>
        <w:rPr>
          <w:rFonts w:hint="eastAsia" w:hAnsi="宋体" w:eastAsia="宋体"/>
          <w:sz w:val="28"/>
          <w:szCs w:val="28"/>
        </w:rPr>
        <w:t>及经营范围</w:t>
      </w:r>
    </w:p>
    <w:p>
      <w:pPr>
        <w:tabs>
          <w:tab w:val="left" w:pos="540"/>
        </w:tabs>
        <w:spacing w:after="160" w:line="360" w:lineRule="auto"/>
        <w:ind w:firstLine="560"/>
        <w:rPr>
          <w:rFonts w:hAnsi="宋体" w:eastAsia="宋体"/>
          <w:color w:val="000000"/>
          <w:sz w:val="28"/>
          <w:szCs w:val="28"/>
        </w:rPr>
      </w:pPr>
      <w:r>
        <w:rPr>
          <w:rFonts w:hint="eastAsia" w:hAnsi="宋体" w:eastAsia="宋体"/>
          <w:color w:val="000000"/>
          <w:sz w:val="28"/>
          <w:szCs w:val="28"/>
        </w:rPr>
        <w:t>2.2</w:t>
      </w:r>
      <w:r>
        <w:rPr>
          <w:rFonts w:hAnsi="宋体" w:eastAsia="宋体"/>
          <w:color w:val="000000"/>
          <w:sz w:val="28"/>
          <w:szCs w:val="28"/>
        </w:rPr>
        <w:t>法定代表人授权书</w:t>
      </w:r>
      <w:r>
        <w:rPr>
          <w:rFonts w:hint="eastAsia" w:hAnsi="宋体" w:eastAsia="宋体"/>
          <w:color w:val="000000"/>
          <w:sz w:val="28"/>
          <w:szCs w:val="28"/>
        </w:rPr>
        <w:t>、</w:t>
      </w:r>
      <w:r>
        <w:rPr>
          <w:rFonts w:hint="eastAsia" w:hAnsi="宋体" w:eastAsia="宋体"/>
          <w:sz w:val="28"/>
          <w:szCs w:val="28"/>
        </w:rPr>
        <w:t>报价</w:t>
      </w:r>
      <w:r>
        <w:rPr>
          <w:rFonts w:hint="eastAsia" w:hAnsi="宋体" w:eastAsia="宋体"/>
          <w:color w:val="000000"/>
          <w:sz w:val="28"/>
          <w:szCs w:val="28"/>
        </w:rPr>
        <w:t>文件签署授权委托书</w:t>
      </w:r>
    </w:p>
    <w:p>
      <w:pPr>
        <w:tabs>
          <w:tab w:val="left" w:pos="540"/>
        </w:tabs>
        <w:spacing w:after="160" w:line="360" w:lineRule="auto"/>
        <w:ind w:firstLine="560"/>
        <w:rPr>
          <w:rFonts w:hAnsi="宋体" w:eastAsia="宋体"/>
          <w:color w:val="000000"/>
          <w:sz w:val="28"/>
          <w:szCs w:val="28"/>
        </w:rPr>
      </w:pPr>
      <w:r>
        <w:rPr>
          <w:rFonts w:hAnsi="宋体" w:eastAsia="宋体"/>
          <w:color w:val="000000"/>
          <w:sz w:val="28"/>
          <w:szCs w:val="28"/>
        </w:rPr>
        <w:t>2.</w:t>
      </w:r>
      <w:r>
        <w:rPr>
          <w:rFonts w:hint="eastAsia" w:hAnsi="宋体" w:eastAsia="宋体"/>
          <w:color w:val="000000"/>
          <w:sz w:val="28"/>
          <w:szCs w:val="28"/>
        </w:rPr>
        <w:t>3</w:t>
      </w:r>
      <w:r>
        <w:rPr>
          <w:rFonts w:hAnsi="宋体" w:eastAsia="宋体"/>
          <w:color w:val="000000"/>
          <w:sz w:val="28"/>
          <w:szCs w:val="28"/>
        </w:rPr>
        <w:t>未被列入失信被执行人、重大税收违法案件当事人名单、政府采购严重违法失信行为记录名单</w:t>
      </w:r>
      <w:r>
        <w:rPr>
          <w:rFonts w:hint="eastAsia" w:hAnsi="宋体" w:eastAsia="宋体"/>
          <w:color w:val="000000"/>
          <w:sz w:val="28"/>
          <w:szCs w:val="28"/>
        </w:rPr>
        <w:t>相关证明材料截图；</w:t>
      </w:r>
    </w:p>
    <w:p>
      <w:pPr>
        <w:tabs>
          <w:tab w:val="left" w:pos="540"/>
        </w:tabs>
        <w:spacing w:after="160" w:line="360" w:lineRule="auto"/>
        <w:ind w:firstLine="560"/>
        <w:rPr>
          <w:rFonts w:hAnsi="宋体" w:eastAsia="宋体"/>
          <w:color w:val="000000"/>
          <w:sz w:val="28"/>
          <w:szCs w:val="28"/>
        </w:rPr>
      </w:pPr>
      <w:r>
        <w:rPr>
          <w:rFonts w:hAnsi="宋体" w:eastAsia="宋体"/>
          <w:color w:val="000000"/>
          <w:sz w:val="28"/>
          <w:szCs w:val="28"/>
        </w:rPr>
        <w:t>2.</w:t>
      </w:r>
      <w:r>
        <w:rPr>
          <w:rFonts w:hint="eastAsia" w:hAnsi="宋体" w:eastAsia="宋体"/>
          <w:color w:val="000000"/>
          <w:sz w:val="28"/>
          <w:szCs w:val="28"/>
        </w:rPr>
        <w:t>4</w:t>
      </w:r>
      <w:r>
        <w:rPr>
          <w:rFonts w:hAnsi="宋体" w:eastAsia="宋体"/>
          <w:color w:val="000000"/>
          <w:sz w:val="28"/>
          <w:szCs w:val="28"/>
        </w:rPr>
        <w:t>《</w:t>
      </w:r>
      <w:r>
        <w:rPr>
          <w:rFonts w:hint="eastAsia" w:hAnsi="宋体" w:eastAsia="宋体"/>
          <w:color w:val="000000"/>
          <w:sz w:val="28"/>
          <w:szCs w:val="28"/>
        </w:rPr>
        <w:t>报价</w:t>
      </w:r>
      <w:r>
        <w:rPr>
          <w:rFonts w:hAnsi="宋体" w:eastAsia="宋体"/>
          <w:color w:val="000000"/>
          <w:sz w:val="28"/>
          <w:szCs w:val="28"/>
        </w:rPr>
        <w:t>及履约承诺函》</w:t>
      </w:r>
    </w:p>
    <w:p>
      <w:pPr>
        <w:tabs>
          <w:tab w:val="left" w:pos="540"/>
        </w:tabs>
        <w:spacing w:after="160" w:line="360" w:lineRule="auto"/>
        <w:ind w:firstLine="560"/>
        <w:rPr>
          <w:rFonts w:hAnsi="宋体" w:eastAsia="宋体"/>
          <w:color w:val="000000"/>
          <w:sz w:val="28"/>
          <w:szCs w:val="28"/>
        </w:rPr>
      </w:pPr>
      <w:r>
        <w:rPr>
          <w:rFonts w:hAnsi="宋体" w:eastAsia="宋体"/>
          <w:color w:val="000000"/>
          <w:sz w:val="28"/>
          <w:szCs w:val="28"/>
        </w:rPr>
        <w:t>2.</w:t>
      </w:r>
      <w:r>
        <w:rPr>
          <w:rFonts w:hint="eastAsia" w:hAnsi="宋体" w:eastAsia="宋体"/>
          <w:color w:val="000000"/>
          <w:sz w:val="28"/>
          <w:szCs w:val="28"/>
        </w:rPr>
        <w:t>5</w:t>
      </w:r>
      <w:r>
        <w:rPr>
          <w:rFonts w:hAnsi="宋体" w:eastAsia="宋体"/>
          <w:color w:val="000000"/>
          <w:sz w:val="28"/>
          <w:szCs w:val="28"/>
        </w:rPr>
        <w:t>资质证明</w:t>
      </w:r>
    </w:p>
    <w:p>
      <w:pPr>
        <w:spacing w:after="160" w:line="360" w:lineRule="auto"/>
        <w:ind w:firstLine="280"/>
        <w:rPr>
          <w:rFonts w:hAnsi="宋体" w:eastAsia="宋体"/>
          <w:b/>
          <w:color w:val="000000"/>
          <w:sz w:val="30"/>
          <w:szCs w:val="30"/>
          <w:u w:val="single"/>
        </w:rPr>
      </w:pPr>
      <w:r>
        <w:rPr>
          <w:rFonts w:hAnsi="宋体" w:eastAsia="宋体"/>
          <w:b/>
          <w:color w:val="000000"/>
          <w:sz w:val="30"/>
          <w:szCs w:val="30"/>
          <w:u w:val="single"/>
        </w:rPr>
        <w:t>第三部分  技术</w:t>
      </w:r>
      <w:r>
        <w:rPr>
          <w:rFonts w:hint="eastAsia" w:hAnsi="宋体" w:eastAsia="宋体"/>
          <w:b/>
          <w:color w:val="000000"/>
          <w:sz w:val="30"/>
          <w:szCs w:val="30"/>
          <w:u w:val="single"/>
        </w:rPr>
        <w:t>要求</w:t>
      </w:r>
    </w:p>
    <w:p>
      <w:pPr>
        <w:spacing w:after="160"/>
        <w:jc w:val="center"/>
        <w:rPr>
          <w:rFonts w:eastAsia="宋体"/>
          <w:b/>
          <w:bCs/>
          <w:sz w:val="52"/>
          <w:szCs w:val="52"/>
        </w:rPr>
      </w:pPr>
      <w:r>
        <w:br w:type="page"/>
      </w:r>
      <w:r>
        <w:rPr>
          <w:rFonts w:hint="eastAsia" w:eastAsia="宋体"/>
          <w:b/>
          <w:bCs/>
          <w:sz w:val="52"/>
          <w:szCs w:val="52"/>
        </w:rPr>
        <w:t>第一部分：报价表</w:t>
      </w:r>
    </w:p>
    <w:p>
      <w:pPr>
        <w:spacing w:after="160"/>
        <w:ind w:firstLine="3045"/>
        <w:jc w:val="left"/>
        <w:rPr>
          <w:rFonts w:ascii="华文新魏" w:hAnsi="华文新魏" w:eastAsia="华文新魏"/>
          <w:b/>
          <w:sz w:val="48"/>
          <w:szCs w:val="48"/>
        </w:rPr>
      </w:pPr>
      <w:r>
        <w:rPr>
          <w:rFonts w:hint="eastAsia" w:ascii="华文新魏" w:hAnsi="华文新魏" w:eastAsia="华文新魏"/>
          <w:b/>
          <w:sz w:val="48"/>
          <w:szCs w:val="48"/>
        </w:rPr>
        <w:t>报价</w:t>
      </w:r>
      <w:r>
        <w:rPr>
          <w:rFonts w:ascii="华文新魏" w:hAnsi="华文新魏" w:eastAsia="华文新魏"/>
          <w:b/>
          <w:sz w:val="48"/>
          <w:szCs w:val="48"/>
        </w:rPr>
        <w:t>总价</w:t>
      </w:r>
    </w:p>
    <w:p>
      <w:pPr>
        <w:spacing w:after="160"/>
        <w:jc w:val="left"/>
        <w:rPr>
          <w:rFonts w:hAnsi="宋体" w:eastAsia="宋体"/>
          <w:sz w:val="36"/>
          <w:szCs w:val="36"/>
        </w:rPr>
      </w:pPr>
    </w:p>
    <w:p>
      <w:pPr>
        <w:spacing w:after="160"/>
        <w:jc w:val="left"/>
        <w:rPr>
          <w:rFonts w:hAnsi="宋体" w:eastAsia="宋体"/>
          <w:sz w:val="30"/>
          <w:szCs w:val="30"/>
          <w:u w:val="single"/>
        </w:rPr>
      </w:pPr>
      <w:r>
        <w:rPr>
          <w:rFonts w:hAnsi="宋体" w:eastAsia="宋体"/>
          <w:sz w:val="36"/>
          <w:szCs w:val="36"/>
        </w:rPr>
        <w:t>项 目  名  称：</w:t>
      </w:r>
    </w:p>
    <w:p>
      <w:pPr>
        <w:spacing w:after="160"/>
        <w:rPr>
          <w:rFonts w:hAnsi="宋体" w:eastAsia="宋体"/>
          <w:sz w:val="30"/>
          <w:szCs w:val="30"/>
        </w:rPr>
      </w:pPr>
    </w:p>
    <w:p>
      <w:pPr>
        <w:spacing w:after="160"/>
        <w:rPr>
          <w:rFonts w:hAnsi="宋体" w:eastAsia="宋体"/>
          <w:sz w:val="30"/>
          <w:szCs w:val="30"/>
        </w:rPr>
      </w:pPr>
      <w:r>
        <w:rPr>
          <w:rFonts w:hint="eastAsia" w:hAnsi="宋体" w:eastAsia="宋体"/>
          <w:sz w:val="36"/>
          <w:szCs w:val="36"/>
        </w:rPr>
        <w:t>报价</w:t>
      </w:r>
      <w:r>
        <w:rPr>
          <w:rFonts w:hAnsi="宋体" w:eastAsia="宋体"/>
          <w:sz w:val="36"/>
          <w:szCs w:val="36"/>
        </w:rPr>
        <w:t>总价（小写）：</w:t>
      </w:r>
      <w:r>
        <w:rPr>
          <w:rFonts w:hAnsi="宋体" w:eastAsia="宋体"/>
          <w:sz w:val="30"/>
          <w:szCs w:val="30"/>
          <w:u w:val="single"/>
        </w:rPr>
        <w:t xml:space="preserve">                   </w:t>
      </w:r>
      <w:r>
        <w:rPr>
          <w:rFonts w:hAnsi="宋体" w:eastAsia="宋体"/>
          <w:sz w:val="30"/>
          <w:szCs w:val="30"/>
        </w:rPr>
        <w:t xml:space="preserve">元     </w:t>
      </w:r>
    </w:p>
    <w:p>
      <w:pPr>
        <w:spacing w:after="160"/>
        <w:rPr>
          <w:rFonts w:hAnsi="宋体" w:eastAsia="宋体"/>
          <w:sz w:val="30"/>
          <w:szCs w:val="30"/>
        </w:rPr>
      </w:pPr>
    </w:p>
    <w:p>
      <w:pPr>
        <w:spacing w:after="160"/>
        <w:jc w:val="left"/>
        <w:rPr>
          <w:rFonts w:hAnsi="宋体" w:eastAsia="宋体"/>
          <w:sz w:val="30"/>
          <w:szCs w:val="30"/>
          <w:u w:val="single"/>
        </w:rPr>
      </w:pPr>
      <w:r>
        <w:rPr>
          <w:rFonts w:hAnsi="宋体" w:eastAsia="宋体"/>
          <w:sz w:val="36"/>
          <w:szCs w:val="36"/>
        </w:rPr>
        <w:t>（大        写）：</w:t>
      </w:r>
    </w:p>
    <w:p>
      <w:pPr>
        <w:spacing w:after="160"/>
        <w:jc w:val="left"/>
        <w:rPr>
          <w:rFonts w:hAnsi="宋体" w:eastAsia="宋体"/>
          <w:sz w:val="30"/>
          <w:szCs w:val="30"/>
          <w:u w:val="single"/>
        </w:rPr>
      </w:pPr>
    </w:p>
    <w:p>
      <w:pPr>
        <w:spacing w:after="160"/>
        <w:jc w:val="left"/>
        <w:rPr>
          <w:rFonts w:hAnsi="宋体" w:eastAsia="宋体"/>
          <w:sz w:val="30"/>
          <w:szCs w:val="30"/>
        </w:rPr>
      </w:pPr>
      <w:r>
        <w:rPr>
          <w:rFonts w:hint="eastAsia" w:hAnsi="宋体" w:eastAsia="宋体"/>
          <w:sz w:val="36"/>
          <w:szCs w:val="36"/>
        </w:rPr>
        <w:t>报   价</w:t>
      </w:r>
      <w:r>
        <w:rPr>
          <w:rFonts w:hAnsi="宋体" w:eastAsia="宋体"/>
          <w:sz w:val="36"/>
          <w:szCs w:val="36"/>
        </w:rPr>
        <w:t xml:space="preserve">    人：</w:t>
      </w:r>
      <w:r>
        <w:rPr>
          <w:rFonts w:hAnsi="宋体" w:eastAsia="宋体"/>
          <w:sz w:val="30"/>
          <w:szCs w:val="30"/>
        </w:rPr>
        <w:t>（盖章）</w:t>
      </w:r>
    </w:p>
    <w:p>
      <w:pPr>
        <w:spacing w:after="160"/>
        <w:jc w:val="left"/>
        <w:rPr>
          <w:rFonts w:hAnsi="宋体" w:eastAsia="宋体"/>
          <w:sz w:val="30"/>
          <w:szCs w:val="30"/>
          <w:u w:val="single"/>
        </w:rPr>
      </w:pPr>
    </w:p>
    <w:p>
      <w:pPr>
        <w:spacing w:after="160"/>
        <w:jc w:val="left"/>
        <w:rPr>
          <w:rFonts w:hAnsi="宋体" w:eastAsia="宋体"/>
          <w:sz w:val="30"/>
          <w:szCs w:val="30"/>
          <w:u w:val="single"/>
        </w:rPr>
      </w:pPr>
      <w:r>
        <w:rPr>
          <w:rFonts w:hint="eastAsia" w:hAnsi="宋体" w:eastAsia="宋体"/>
          <w:sz w:val="36"/>
          <w:szCs w:val="36"/>
        </w:rPr>
        <w:t>法定</w:t>
      </w:r>
      <w:r>
        <w:rPr>
          <w:rFonts w:hAnsi="宋体" w:eastAsia="宋体"/>
          <w:sz w:val="36"/>
          <w:szCs w:val="36"/>
        </w:rPr>
        <w:t>代表或</w:t>
      </w:r>
      <w:r>
        <w:rPr>
          <w:rFonts w:hint="eastAsia" w:hAnsi="宋体" w:eastAsia="宋体"/>
          <w:sz w:val="36"/>
          <w:szCs w:val="36"/>
        </w:rPr>
        <w:t>报价代表签名</w:t>
      </w:r>
      <w:r>
        <w:rPr>
          <w:rFonts w:hAnsi="宋体" w:eastAsia="宋体"/>
          <w:sz w:val="36"/>
          <w:szCs w:val="36"/>
        </w:rPr>
        <w:t>：</w:t>
      </w:r>
      <w:r>
        <w:rPr>
          <w:rFonts w:hAnsi="宋体" w:eastAsia="宋体"/>
          <w:sz w:val="30"/>
          <w:szCs w:val="30"/>
        </w:rPr>
        <w:t>（签字）</w:t>
      </w:r>
    </w:p>
    <w:p>
      <w:pPr>
        <w:spacing w:after="160"/>
        <w:rPr>
          <w:rFonts w:hAnsi="宋体" w:eastAsia="宋体"/>
          <w:sz w:val="30"/>
          <w:szCs w:val="30"/>
        </w:rPr>
      </w:pPr>
    </w:p>
    <w:p>
      <w:pPr>
        <w:spacing w:after="160"/>
        <w:rPr>
          <w:rFonts w:eastAsiaTheme="minorEastAsia"/>
          <w:sz w:val="36"/>
          <w:szCs w:val="36"/>
        </w:rPr>
      </w:pPr>
      <w:r>
        <w:br w:type="page"/>
      </w:r>
      <w:bookmarkStart w:id="6" w:name="_Toc119321151"/>
      <w:r>
        <w:rPr>
          <w:sz w:val="36"/>
          <w:szCs w:val="36"/>
        </w:rPr>
        <w:t xml:space="preserve"> 报价</w:t>
      </w:r>
      <w:r>
        <w:rPr>
          <w:rFonts w:eastAsiaTheme="minorEastAsia"/>
          <w:sz w:val="36"/>
          <w:szCs w:val="36"/>
        </w:rPr>
        <w:t>需求清单</w:t>
      </w:r>
    </w:p>
    <w:p>
      <w:pPr>
        <w:spacing w:after="160"/>
        <w:rPr>
          <w:rFonts w:eastAsiaTheme="minorEastAsia"/>
        </w:rPr>
      </w:pPr>
      <w:r>
        <w:rPr>
          <w:rFonts w:hint="eastAsia" w:eastAsiaTheme="minorEastAsia"/>
        </w:rPr>
        <w:t>注：按照询价文件采购需求清单内容填写</w:t>
      </w:r>
    </w:p>
    <w:p>
      <w:pPr>
        <w:spacing w:after="160"/>
        <w:rPr>
          <w:rFonts w:eastAsiaTheme="minorEastAsia"/>
        </w:rPr>
      </w:pPr>
    </w:p>
    <w:p>
      <w:pPr>
        <w:spacing w:after="160"/>
        <w:rPr>
          <w:rFonts w:eastAsiaTheme="minorEastAsia"/>
        </w:rPr>
      </w:pPr>
    </w:p>
    <w:p>
      <w:pPr>
        <w:spacing w:after="160"/>
        <w:rPr>
          <w:rFonts w:eastAsiaTheme="minorEastAsia"/>
        </w:rPr>
      </w:pPr>
    </w:p>
    <w:p>
      <w:pPr>
        <w:spacing w:after="160"/>
        <w:rPr>
          <w:rFonts w:eastAsiaTheme="minorEastAsia"/>
        </w:rPr>
      </w:pPr>
    </w:p>
    <w:p>
      <w:pPr>
        <w:spacing w:after="160"/>
        <w:rPr>
          <w:rFonts w:eastAsiaTheme="minorEastAsia"/>
        </w:rPr>
      </w:pPr>
    </w:p>
    <w:p>
      <w:pPr>
        <w:spacing w:after="160"/>
        <w:rPr>
          <w:rFonts w:eastAsiaTheme="minorEastAsia"/>
        </w:rPr>
      </w:pPr>
    </w:p>
    <w:p>
      <w:pPr>
        <w:spacing w:after="160"/>
        <w:rPr>
          <w:rFonts w:eastAsiaTheme="minorEastAsia"/>
        </w:rPr>
      </w:pPr>
    </w:p>
    <w:p>
      <w:pPr>
        <w:spacing w:after="160"/>
        <w:rPr>
          <w:rFonts w:hAnsi="宋体" w:eastAsia="宋体"/>
        </w:rPr>
      </w:pPr>
    </w:p>
    <w:bookmarkEnd w:id="6"/>
    <w:p>
      <w:pPr>
        <w:autoSpaceDE w:val="0"/>
        <w:autoSpaceDN w:val="0"/>
        <w:adjustRightInd w:val="0"/>
        <w:jc w:val="center"/>
        <w:rPr>
          <w:rFonts w:ascii="华文新魏" w:hAnsi="MS Sans Serif" w:eastAsia="华文新魏"/>
          <w:b/>
          <w:bCs/>
          <w:sz w:val="48"/>
          <w:szCs w:val="46"/>
        </w:rPr>
      </w:pPr>
      <w:bookmarkStart w:id="7" w:name="_Toc119321152"/>
      <w:bookmarkStart w:id="8" w:name="_Toc37670364"/>
      <w:bookmarkStart w:id="9" w:name="_Toc49329266"/>
    </w:p>
    <w:p>
      <w:pPr>
        <w:autoSpaceDE w:val="0"/>
        <w:autoSpaceDN w:val="0"/>
        <w:adjustRightInd w:val="0"/>
        <w:jc w:val="center"/>
        <w:rPr>
          <w:rFonts w:ascii="华文新魏" w:hAnsi="MS Sans Serif" w:eastAsia="华文新魏"/>
          <w:b/>
          <w:bCs/>
          <w:sz w:val="48"/>
          <w:szCs w:val="46"/>
        </w:rPr>
      </w:pPr>
    </w:p>
    <w:p>
      <w:pPr>
        <w:autoSpaceDE w:val="0"/>
        <w:autoSpaceDN w:val="0"/>
        <w:adjustRightInd w:val="0"/>
        <w:jc w:val="center"/>
        <w:rPr>
          <w:rFonts w:ascii="华文新魏" w:hAnsi="MS Sans Serif" w:eastAsia="华文新魏"/>
          <w:b/>
          <w:bCs/>
          <w:sz w:val="48"/>
          <w:szCs w:val="46"/>
        </w:rPr>
      </w:pPr>
    </w:p>
    <w:p>
      <w:pPr>
        <w:autoSpaceDE w:val="0"/>
        <w:autoSpaceDN w:val="0"/>
        <w:adjustRightInd w:val="0"/>
        <w:jc w:val="center"/>
        <w:rPr>
          <w:rFonts w:ascii="华文新魏" w:hAnsi="MS Sans Serif" w:eastAsia="华文新魏"/>
          <w:b/>
          <w:bCs/>
          <w:sz w:val="48"/>
          <w:szCs w:val="46"/>
        </w:rPr>
      </w:pPr>
    </w:p>
    <w:p>
      <w:pPr>
        <w:autoSpaceDE w:val="0"/>
        <w:autoSpaceDN w:val="0"/>
        <w:adjustRightInd w:val="0"/>
        <w:jc w:val="center"/>
        <w:rPr>
          <w:rFonts w:ascii="华文新魏" w:hAnsi="MS Sans Serif" w:eastAsia="华文新魏"/>
          <w:b/>
          <w:bCs/>
          <w:sz w:val="48"/>
          <w:szCs w:val="46"/>
        </w:rPr>
      </w:pPr>
    </w:p>
    <w:p>
      <w:pPr>
        <w:autoSpaceDE w:val="0"/>
        <w:autoSpaceDN w:val="0"/>
        <w:adjustRightInd w:val="0"/>
        <w:jc w:val="center"/>
        <w:rPr>
          <w:rFonts w:ascii="华文新魏" w:hAnsi="MS Sans Serif" w:eastAsia="华文新魏"/>
          <w:b/>
          <w:bCs/>
          <w:sz w:val="48"/>
          <w:szCs w:val="46"/>
        </w:rPr>
      </w:pPr>
    </w:p>
    <w:p>
      <w:pPr>
        <w:autoSpaceDE w:val="0"/>
        <w:autoSpaceDN w:val="0"/>
        <w:adjustRightInd w:val="0"/>
        <w:jc w:val="center"/>
        <w:rPr>
          <w:rFonts w:ascii="华文新魏" w:hAnsi="MS Sans Serif" w:eastAsia="华文新魏"/>
          <w:b/>
          <w:bCs/>
          <w:sz w:val="48"/>
          <w:szCs w:val="46"/>
        </w:rPr>
      </w:pPr>
    </w:p>
    <w:p>
      <w:pPr>
        <w:autoSpaceDE w:val="0"/>
        <w:autoSpaceDN w:val="0"/>
        <w:adjustRightInd w:val="0"/>
        <w:jc w:val="center"/>
        <w:rPr>
          <w:rFonts w:ascii="华文新魏" w:hAnsi="MS Sans Serif" w:eastAsia="华文新魏"/>
          <w:b/>
          <w:bCs/>
          <w:sz w:val="48"/>
          <w:szCs w:val="46"/>
        </w:rPr>
      </w:pPr>
    </w:p>
    <w:p>
      <w:pPr>
        <w:autoSpaceDE w:val="0"/>
        <w:autoSpaceDN w:val="0"/>
        <w:adjustRightInd w:val="0"/>
        <w:jc w:val="center"/>
        <w:rPr>
          <w:rFonts w:ascii="华文新魏" w:hAnsi="MS Sans Serif" w:eastAsia="华文新魏"/>
          <w:b/>
          <w:bCs/>
          <w:sz w:val="48"/>
          <w:szCs w:val="46"/>
        </w:rPr>
      </w:pPr>
    </w:p>
    <w:p>
      <w:pPr>
        <w:pStyle w:val="3"/>
        <w:rPr>
          <w:rFonts w:ascii="华文新魏" w:hAnsi="MS Sans Serif" w:eastAsia="华文新魏"/>
          <w:b/>
          <w:bCs/>
          <w:sz w:val="48"/>
          <w:szCs w:val="46"/>
        </w:rPr>
      </w:pPr>
    </w:p>
    <w:p>
      <w:pPr>
        <w:rPr>
          <w:rFonts w:ascii="华文新魏" w:hAnsi="MS Sans Serif" w:eastAsia="华文新魏"/>
          <w:b/>
          <w:bCs/>
          <w:sz w:val="48"/>
          <w:szCs w:val="46"/>
        </w:rPr>
      </w:pPr>
    </w:p>
    <w:p>
      <w:pPr>
        <w:pStyle w:val="3"/>
        <w:rPr>
          <w:rFonts w:ascii="华文新魏" w:hAnsi="MS Sans Serif" w:eastAsia="华文新魏"/>
          <w:b/>
          <w:bCs/>
          <w:sz w:val="48"/>
          <w:szCs w:val="46"/>
        </w:rPr>
      </w:pPr>
    </w:p>
    <w:p/>
    <w:p>
      <w:pPr>
        <w:autoSpaceDE w:val="0"/>
        <w:autoSpaceDN w:val="0"/>
        <w:adjustRightInd w:val="0"/>
        <w:jc w:val="center"/>
        <w:rPr>
          <w:rFonts w:ascii="华文新魏" w:hAnsi="MS Sans Serif" w:eastAsia="华文新魏"/>
          <w:b/>
          <w:bCs/>
          <w:sz w:val="48"/>
          <w:szCs w:val="46"/>
        </w:rPr>
      </w:pPr>
    </w:p>
    <w:p>
      <w:pPr>
        <w:pStyle w:val="2"/>
        <w:numPr>
          <w:ilvl w:val="0"/>
          <w:numId w:val="1"/>
        </w:numPr>
        <w:jc w:val="center"/>
        <w:rPr>
          <w:rFonts w:eastAsia="宋体"/>
          <w:sz w:val="44"/>
          <w:szCs w:val="44"/>
        </w:rPr>
      </w:pPr>
      <w:r>
        <w:rPr>
          <w:rFonts w:hint="eastAsia" w:eastAsia="宋体"/>
          <w:sz w:val="52"/>
          <w:szCs w:val="52"/>
        </w:rPr>
        <w:t>资格要求文件</w:t>
      </w:r>
    </w:p>
    <w:p>
      <w:pPr>
        <w:pStyle w:val="2"/>
        <w:ind w:left="800" w:firstLine="0"/>
        <w:jc w:val="center"/>
        <w:rPr>
          <w:rFonts w:eastAsia="宋体"/>
          <w:b w:val="0"/>
          <w:bCs/>
          <w:sz w:val="36"/>
          <w:szCs w:val="36"/>
        </w:rPr>
      </w:pPr>
      <w:r>
        <w:rPr>
          <w:rFonts w:hint="eastAsia" w:eastAsia="宋体"/>
          <w:b w:val="0"/>
          <w:bCs/>
          <w:sz w:val="36"/>
          <w:szCs w:val="36"/>
        </w:rPr>
        <w:t>2.1营业执照及经营范围</w:t>
      </w:r>
    </w:p>
    <w:p>
      <w:pPr>
        <w:pStyle w:val="2"/>
        <w:ind w:left="800" w:firstLine="0"/>
        <w:jc w:val="center"/>
        <w:rPr>
          <w:rFonts w:eastAsia="宋体"/>
          <w:sz w:val="44"/>
          <w:szCs w:val="44"/>
        </w:rPr>
      </w:pPr>
    </w:p>
    <w:p>
      <w:pPr>
        <w:pStyle w:val="2"/>
        <w:ind w:left="800" w:firstLine="0"/>
        <w:jc w:val="center"/>
        <w:rPr>
          <w:rFonts w:eastAsia="宋体"/>
          <w:sz w:val="44"/>
          <w:szCs w:val="44"/>
        </w:rPr>
      </w:pPr>
    </w:p>
    <w:p>
      <w:pPr>
        <w:pStyle w:val="2"/>
        <w:ind w:left="800" w:firstLine="0"/>
        <w:jc w:val="center"/>
        <w:rPr>
          <w:rFonts w:eastAsia="宋体"/>
          <w:sz w:val="44"/>
          <w:szCs w:val="44"/>
        </w:rPr>
      </w:pPr>
    </w:p>
    <w:p>
      <w:pPr>
        <w:pStyle w:val="2"/>
        <w:ind w:left="800" w:firstLine="0"/>
        <w:jc w:val="center"/>
        <w:rPr>
          <w:rFonts w:eastAsia="宋体"/>
          <w:sz w:val="44"/>
          <w:szCs w:val="44"/>
        </w:rPr>
      </w:pPr>
    </w:p>
    <w:p>
      <w:pPr>
        <w:pStyle w:val="2"/>
        <w:ind w:left="800" w:firstLine="0"/>
        <w:jc w:val="center"/>
        <w:rPr>
          <w:rFonts w:eastAsia="宋体"/>
          <w:sz w:val="44"/>
          <w:szCs w:val="44"/>
        </w:rPr>
      </w:pPr>
    </w:p>
    <w:p>
      <w:pPr>
        <w:pStyle w:val="2"/>
        <w:ind w:left="800" w:firstLine="0"/>
        <w:jc w:val="center"/>
        <w:rPr>
          <w:rFonts w:eastAsia="宋体"/>
          <w:sz w:val="44"/>
          <w:szCs w:val="44"/>
        </w:rPr>
      </w:pPr>
    </w:p>
    <w:p>
      <w:pPr>
        <w:pStyle w:val="2"/>
        <w:ind w:left="800" w:firstLine="0"/>
        <w:jc w:val="center"/>
        <w:rPr>
          <w:rFonts w:eastAsia="宋体"/>
          <w:sz w:val="44"/>
          <w:szCs w:val="44"/>
        </w:rPr>
      </w:pPr>
    </w:p>
    <w:p>
      <w:pPr>
        <w:pStyle w:val="2"/>
        <w:ind w:left="800" w:firstLine="0"/>
        <w:jc w:val="center"/>
        <w:rPr>
          <w:rFonts w:eastAsia="宋体"/>
          <w:sz w:val="44"/>
          <w:szCs w:val="44"/>
        </w:rPr>
      </w:pPr>
    </w:p>
    <w:p>
      <w:pPr>
        <w:pStyle w:val="2"/>
        <w:ind w:left="800" w:firstLine="0"/>
        <w:jc w:val="center"/>
        <w:rPr>
          <w:rFonts w:eastAsia="宋体"/>
          <w:sz w:val="44"/>
          <w:szCs w:val="44"/>
        </w:rPr>
      </w:pPr>
    </w:p>
    <w:p>
      <w:pPr>
        <w:pStyle w:val="2"/>
        <w:ind w:left="800" w:firstLine="0"/>
        <w:jc w:val="center"/>
        <w:rPr>
          <w:sz w:val="44"/>
          <w:szCs w:val="44"/>
        </w:rPr>
      </w:pPr>
    </w:p>
    <w:p>
      <w:pPr>
        <w:pStyle w:val="2"/>
        <w:ind w:left="800" w:firstLine="0"/>
        <w:jc w:val="center"/>
        <w:rPr>
          <w:sz w:val="44"/>
          <w:szCs w:val="44"/>
        </w:rPr>
      </w:pPr>
    </w:p>
    <w:p>
      <w:pPr>
        <w:pStyle w:val="2"/>
        <w:ind w:left="800" w:firstLine="0"/>
        <w:jc w:val="center"/>
        <w:rPr>
          <w:sz w:val="44"/>
          <w:szCs w:val="44"/>
        </w:rPr>
      </w:pPr>
    </w:p>
    <w:p>
      <w:pPr>
        <w:pStyle w:val="2"/>
        <w:ind w:left="800" w:firstLine="0"/>
        <w:jc w:val="center"/>
        <w:rPr>
          <w:sz w:val="44"/>
          <w:szCs w:val="44"/>
        </w:rPr>
      </w:pPr>
    </w:p>
    <w:p>
      <w:pPr>
        <w:pStyle w:val="2"/>
        <w:ind w:left="800" w:firstLine="0"/>
        <w:jc w:val="center"/>
        <w:rPr>
          <w:sz w:val="44"/>
          <w:szCs w:val="44"/>
        </w:rPr>
      </w:pPr>
    </w:p>
    <w:p>
      <w:pPr>
        <w:pStyle w:val="2"/>
        <w:ind w:left="800" w:firstLine="0"/>
        <w:jc w:val="center"/>
        <w:rPr>
          <w:sz w:val="44"/>
          <w:szCs w:val="44"/>
        </w:rPr>
      </w:pPr>
    </w:p>
    <w:p>
      <w:pPr>
        <w:pStyle w:val="2"/>
        <w:ind w:left="800" w:firstLine="0"/>
        <w:jc w:val="center"/>
        <w:rPr>
          <w:sz w:val="44"/>
          <w:szCs w:val="44"/>
        </w:rPr>
      </w:pPr>
    </w:p>
    <w:p>
      <w:pPr>
        <w:pStyle w:val="2"/>
        <w:ind w:left="800" w:firstLine="0"/>
        <w:jc w:val="center"/>
        <w:rPr>
          <w:sz w:val="44"/>
          <w:szCs w:val="44"/>
        </w:rPr>
      </w:pPr>
    </w:p>
    <w:p>
      <w:pPr>
        <w:pStyle w:val="2"/>
        <w:ind w:left="800" w:firstLine="0"/>
        <w:jc w:val="center"/>
        <w:rPr>
          <w:sz w:val="44"/>
          <w:szCs w:val="44"/>
        </w:rPr>
      </w:pPr>
    </w:p>
    <w:p>
      <w:pPr>
        <w:pStyle w:val="2"/>
        <w:ind w:left="800" w:firstLine="0"/>
        <w:jc w:val="center"/>
        <w:rPr>
          <w:sz w:val="44"/>
          <w:szCs w:val="44"/>
        </w:rPr>
      </w:pPr>
    </w:p>
    <w:p>
      <w:pPr>
        <w:pStyle w:val="2"/>
        <w:ind w:left="800" w:firstLine="0"/>
        <w:jc w:val="center"/>
        <w:rPr>
          <w:rFonts w:eastAsia="宋体"/>
          <w:b w:val="0"/>
          <w:bCs/>
          <w:sz w:val="36"/>
          <w:szCs w:val="36"/>
        </w:rPr>
      </w:pPr>
      <w:r>
        <w:rPr>
          <w:rFonts w:hint="eastAsia" w:eastAsia="宋体"/>
          <w:b w:val="0"/>
          <w:bCs/>
          <w:sz w:val="36"/>
          <w:szCs w:val="36"/>
        </w:rPr>
        <w:t>2.2法定代表人证明书、报价文件签署授权委托书</w:t>
      </w:r>
    </w:p>
    <w:p>
      <w:pPr>
        <w:pStyle w:val="2"/>
        <w:ind w:left="800" w:firstLine="0"/>
        <w:jc w:val="center"/>
        <w:rPr>
          <w:rFonts w:eastAsia="宋体"/>
          <w:b w:val="0"/>
          <w:bCs/>
          <w:sz w:val="36"/>
          <w:szCs w:val="36"/>
        </w:rPr>
      </w:pPr>
    </w:p>
    <w:p>
      <w:pPr>
        <w:pStyle w:val="2"/>
        <w:ind w:left="800" w:firstLine="0"/>
        <w:jc w:val="center"/>
        <w:rPr>
          <w:sz w:val="44"/>
          <w:szCs w:val="44"/>
        </w:rPr>
      </w:pPr>
      <w:r>
        <w:rPr>
          <w:rFonts w:hint="eastAsia"/>
          <w:sz w:val="36"/>
          <w:szCs w:val="36"/>
        </w:rPr>
        <w:t>法定代表人证明书</w:t>
      </w:r>
    </w:p>
    <w:p/>
    <w:p>
      <w:pPr>
        <w:pStyle w:val="2"/>
        <w:ind w:firstLine="105" w:firstLineChars="50"/>
        <w:rPr>
          <w:rFonts w:eastAsia="宋体"/>
          <w:sz w:val="32"/>
          <w:szCs w:val="32"/>
        </w:rPr>
      </w:pPr>
      <w:r>
        <w:rPr>
          <w:rFonts w:hint="eastAsia" w:eastAsia="宋体"/>
        </w:rPr>
        <w:t xml:space="preserve"> </w:t>
      </w:r>
      <w:r>
        <w:rPr>
          <w:rFonts w:eastAsia="宋体"/>
        </w:rPr>
        <w:t xml:space="preserve"> </w:t>
      </w:r>
      <w:r>
        <w:rPr>
          <w:rFonts w:eastAsia="宋体"/>
          <w:sz w:val="32"/>
          <w:szCs w:val="32"/>
        </w:rPr>
        <w:t xml:space="preserve">  </w:t>
      </w:r>
      <w:r>
        <w:rPr>
          <w:rFonts w:eastAsia="宋体"/>
          <w:sz w:val="32"/>
          <w:szCs w:val="32"/>
          <w:u w:val="single"/>
        </w:rPr>
        <w:t xml:space="preserve">         </w:t>
      </w:r>
      <w:r>
        <w:rPr>
          <w:rFonts w:hint="eastAsia" w:eastAsia="宋体"/>
          <w:sz w:val="32"/>
          <w:szCs w:val="32"/>
        </w:rPr>
        <w:t xml:space="preserve">同志，现任我单位 </w:t>
      </w:r>
      <w:r>
        <w:rPr>
          <w:rFonts w:hint="eastAsia" w:eastAsia="宋体"/>
          <w:sz w:val="32"/>
          <w:szCs w:val="32"/>
          <w:u w:val="single"/>
        </w:rPr>
        <w:t xml:space="preserve"> </w:t>
      </w:r>
      <w:r>
        <w:rPr>
          <w:rFonts w:eastAsia="宋体"/>
          <w:sz w:val="32"/>
          <w:szCs w:val="32"/>
          <w:u w:val="single"/>
        </w:rPr>
        <w:t xml:space="preserve">        </w:t>
      </w:r>
      <w:r>
        <w:rPr>
          <w:rFonts w:hint="eastAsia" w:eastAsia="宋体"/>
          <w:sz w:val="32"/>
          <w:szCs w:val="32"/>
        </w:rPr>
        <w:t>职务，身份证号：</w:t>
      </w:r>
      <w:r>
        <w:rPr>
          <w:rFonts w:hint="eastAsia" w:eastAsia="宋体"/>
          <w:sz w:val="32"/>
          <w:szCs w:val="32"/>
          <w:u w:val="single"/>
        </w:rPr>
        <w:t xml:space="preserve">         </w:t>
      </w:r>
      <w:r>
        <w:rPr>
          <w:rFonts w:hint="eastAsia" w:eastAsia="宋体"/>
          <w:sz w:val="32"/>
          <w:szCs w:val="32"/>
        </w:rPr>
        <w:t>为法定代表人，特此证明。</w:t>
      </w:r>
    </w:p>
    <w:p>
      <w:r>
        <w:rPr>
          <w:rFonts w:hint="eastAsia"/>
        </w:rPr>
        <w:t xml:space="preserve"> </w:t>
      </w:r>
      <w:r>
        <w:t xml:space="preserve">                                            </w:t>
      </w:r>
    </w:p>
    <w:p/>
    <w:p/>
    <w:p/>
    <w:p>
      <w:pPr>
        <w:ind w:firstLine="4620" w:firstLineChars="2200"/>
        <w:rPr>
          <w:sz w:val="32"/>
          <w:szCs w:val="32"/>
        </w:rPr>
      </w:pPr>
      <w:r>
        <w:t xml:space="preserve">   </w:t>
      </w:r>
      <w:r>
        <w:rPr>
          <w:rFonts w:hint="eastAsia"/>
          <w:sz w:val="32"/>
          <w:szCs w:val="32"/>
        </w:rPr>
        <w:t>单位名称：</w:t>
      </w:r>
    </w:p>
    <w:p>
      <w:pPr>
        <w:rPr>
          <w:sz w:val="32"/>
          <w:szCs w:val="32"/>
        </w:rPr>
      </w:pPr>
      <w:r>
        <w:rPr>
          <w:rFonts w:hint="eastAsia"/>
          <w:sz w:val="32"/>
          <w:szCs w:val="32"/>
        </w:rPr>
        <w:t xml:space="preserve">                                盖  章：</w:t>
      </w:r>
    </w:p>
    <w:p>
      <w:pPr>
        <w:pStyle w:val="2"/>
        <w:rPr>
          <w:rFonts w:eastAsia="宋体"/>
          <w:b w:val="0"/>
        </w:rPr>
      </w:pPr>
      <w:r>
        <w:rPr>
          <w:rFonts w:hint="eastAsia" w:eastAsia="宋体"/>
          <w:b w:val="0"/>
        </w:rPr>
        <w:t>说明：1、法定代表人为企业事业单位、国家机关、社会团体的主要行政负责人。</w:t>
      </w:r>
    </w:p>
    <w:p>
      <w:pPr>
        <w:pStyle w:val="2"/>
        <w:ind w:firstLine="630" w:firstLineChars="300"/>
        <w:rPr>
          <w:rFonts w:eastAsia="宋体"/>
          <w:b w:val="0"/>
        </w:rPr>
      </w:pPr>
      <w:r>
        <w:rPr>
          <w:rFonts w:hint="eastAsia" w:eastAsia="宋体"/>
          <w:b w:val="0"/>
        </w:rPr>
        <w:t>2、内容必须填写真实、清楚，涂改无效，不得转让、买卖。</w:t>
      </w:r>
    </w:p>
    <w:p>
      <w:pPr>
        <w:pStyle w:val="2"/>
        <w:rPr>
          <w:b w:val="0"/>
          <w:color w:val="FF0000"/>
          <w:sz w:val="30"/>
          <w:szCs w:val="30"/>
        </w:rPr>
      </w:pPr>
      <w:r>
        <w:rPr>
          <w:rFonts w:hint="eastAsia" w:eastAsia="宋体"/>
          <w:b w:val="0"/>
        </w:rPr>
        <w:t xml:space="preserve"> </w:t>
      </w:r>
      <w:r>
        <w:rPr>
          <w:rFonts w:eastAsia="宋体"/>
          <w:b w:val="0"/>
          <w:sz w:val="30"/>
          <w:szCs w:val="30"/>
        </w:rPr>
        <w:t xml:space="preserve">   </w:t>
      </w:r>
      <w:r>
        <w:rPr>
          <w:rFonts w:hint="eastAsia" w:eastAsia="宋体"/>
          <w:b w:val="0"/>
          <w:color w:val="FF0000"/>
          <w:sz w:val="30"/>
          <w:szCs w:val="30"/>
        </w:rPr>
        <w:t>附： 必须提供法定代表人身份证扫描件（正反两面）</w:t>
      </w:r>
      <w:r>
        <w:rPr>
          <w:rFonts w:hint="eastAsia"/>
          <w:b w:val="0"/>
          <w:color w:val="FF0000"/>
          <w:sz w:val="30"/>
          <w:szCs w:val="30"/>
        </w:rPr>
        <w:t>。</w:t>
      </w: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rPr>
          <w:rFonts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rPr>
        <w:t>报价文件签署授权委托书</w:t>
      </w:r>
    </w:p>
    <w:p/>
    <w:p>
      <w:pPr>
        <w:ind w:firstLine="640" w:firstLineChars="200"/>
        <w:rPr>
          <w:sz w:val="32"/>
          <w:szCs w:val="32"/>
          <w:u w:val="single"/>
        </w:rPr>
      </w:pPr>
      <w:r>
        <w:rPr>
          <w:rFonts w:hint="eastAsia"/>
          <w:sz w:val="32"/>
          <w:szCs w:val="32"/>
        </w:rPr>
        <w:t xml:space="preserve">本授权委托书声明：我 </w:t>
      </w:r>
      <w:r>
        <w:rPr>
          <w:sz w:val="32"/>
          <w:szCs w:val="32"/>
          <w:u w:val="single"/>
        </w:rPr>
        <w:t xml:space="preserve">       </w:t>
      </w:r>
      <w:r>
        <w:rPr>
          <w:rFonts w:hint="eastAsia"/>
          <w:sz w:val="32"/>
          <w:szCs w:val="32"/>
        </w:rPr>
        <w:t xml:space="preserve">（姓名）系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w:t>
      </w:r>
      <w:r>
        <w:rPr>
          <w:rFonts w:hint="eastAsia" w:eastAsiaTheme="minorEastAsia"/>
          <w:sz w:val="32"/>
          <w:szCs w:val="32"/>
          <w:u w:val="single"/>
        </w:rPr>
        <w:t>报价</w:t>
      </w:r>
      <w:r>
        <w:rPr>
          <w:rFonts w:hint="eastAsia"/>
          <w:sz w:val="32"/>
          <w:szCs w:val="32"/>
          <w:u w:val="single"/>
        </w:rPr>
        <w:t>单位）</w:t>
      </w:r>
      <w:r>
        <w:rPr>
          <w:rFonts w:hint="eastAsia"/>
          <w:sz w:val="32"/>
          <w:szCs w:val="32"/>
        </w:rPr>
        <w:t xml:space="preserve">的法定代表人，现授权委托 </w:t>
      </w:r>
      <w:r>
        <w:rPr>
          <w:rFonts w:hint="eastAsia"/>
          <w:sz w:val="32"/>
          <w:szCs w:val="32"/>
          <w:u w:val="single"/>
        </w:rPr>
        <w:t xml:space="preserve">  </w:t>
      </w:r>
      <w:r>
        <w:rPr>
          <w:sz w:val="32"/>
          <w:szCs w:val="32"/>
          <w:u w:val="single"/>
        </w:rPr>
        <w:t xml:space="preserve">      </w:t>
      </w:r>
      <w:r>
        <w:rPr>
          <w:rFonts w:hint="eastAsia"/>
          <w:sz w:val="32"/>
          <w:szCs w:val="32"/>
        </w:rPr>
        <w:t>（姓名）</w:t>
      </w:r>
      <w:r>
        <w:rPr>
          <w:rFonts w:hint="eastAsia" w:eastAsia="宋体"/>
          <w:sz w:val="32"/>
          <w:szCs w:val="32"/>
        </w:rPr>
        <w:t>，身份证号：</w:t>
      </w:r>
      <w:r>
        <w:rPr>
          <w:rFonts w:hint="eastAsia" w:eastAsia="宋体"/>
          <w:sz w:val="32"/>
          <w:szCs w:val="32"/>
          <w:u w:val="single"/>
        </w:rPr>
        <w:t xml:space="preserve">              </w:t>
      </w:r>
      <w:r>
        <w:rPr>
          <w:rFonts w:hint="eastAsia"/>
          <w:sz w:val="32"/>
          <w:szCs w:val="32"/>
        </w:rPr>
        <w:t>为我公司签署本</w:t>
      </w:r>
      <w:r>
        <w:rPr>
          <w:rFonts w:hint="eastAsia" w:eastAsia="宋体"/>
          <w:sz w:val="32"/>
          <w:szCs w:val="32"/>
        </w:rPr>
        <w:t>采购</w:t>
      </w:r>
      <w:r>
        <w:rPr>
          <w:rFonts w:hint="eastAsia"/>
          <w:sz w:val="32"/>
          <w:szCs w:val="32"/>
        </w:rPr>
        <w:t>项目已递交的</w:t>
      </w:r>
      <w:r>
        <w:rPr>
          <w:rFonts w:hint="eastAsia" w:eastAsia="宋体"/>
          <w:sz w:val="32"/>
          <w:szCs w:val="32"/>
        </w:rPr>
        <w:t>报价</w:t>
      </w:r>
      <w:r>
        <w:rPr>
          <w:rFonts w:hint="eastAsia"/>
          <w:sz w:val="32"/>
          <w:szCs w:val="32"/>
        </w:rPr>
        <w:t>文件的法定代表人的授权委托代理人，代理人全权代表我所签署的本项目已递交的</w:t>
      </w:r>
      <w:r>
        <w:rPr>
          <w:rFonts w:hint="eastAsia" w:eastAsia="宋体"/>
          <w:sz w:val="32"/>
          <w:szCs w:val="32"/>
        </w:rPr>
        <w:t>报价</w:t>
      </w:r>
      <w:r>
        <w:rPr>
          <w:rFonts w:hint="eastAsia"/>
          <w:sz w:val="32"/>
          <w:szCs w:val="32"/>
        </w:rPr>
        <w:t>文件内容我均承认。</w:t>
      </w:r>
    </w:p>
    <w:p>
      <w:pPr>
        <w:ind w:firstLine="800" w:firstLineChars="250"/>
        <w:rPr>
          <w:sz w:val="32"/>
          <w:szCs w:val="32"/>
        </w:rPr>
      </w:pPr>
      <w:r>
        <w:rPr>
          <w:rFonts w:hint="eastAsia"/>
          <w:sz w:val="32"/>
          <w:szCs w:val="32"/>
        </w:rPr>
        <w:t>代理人无转委托权，特此委托。</w:t>
      </w:r>
    </w:p>
    <w:p>
      <w:pPr>
        <w:rPr>
          <w:rFonts w:eastAsia="宋体"/>
          <w:sz w:val="32"/>
          <w:szCs w:val="32"/>
        </w:rPr>
      </w:pPr>
      <w:r>
        <w:rPr>
          <w:rFonts w:hint="eastAsia"/>
          <w:sz w:val="32"/>
          <w:szCs w:val="32"/>
        </w:rPr>
        <w:t>授权委托日期：</w:t>
      </w:r>
      <w:r>
        <w:rPr>
          <w:sz w:val="32"/>
          <w:szCs w:val="32"/>
        </w:rPr>
        <w:t xml:space="preserve">    </w:t>
      </w:r>
      <w:r>
        <w:rPr>
          <w:rFonts w:hint="eastAsia"/>
          <w:sz w:val="32"/>
          <w:szCs w:val="32"/>
        </w:rPr>
        <w:t>年</w:t>
      </w:r>
      <w:r>
        <w:rPr>
          <w:sz w:val="32"/>
          <w:szCs w:val="32"/>
        </w:rPr>
        <w:t xml:space="preserve">   </w:t>
      </w:r>
      <w:r>
        <w:rPr>
          <w:rFonts w:hint="eastAsia"/>
          <w:sz w:val="32"/>
          <w:szCs w:val="32"/>
        </w:rPr>
        <w:t xml:space="preserve">月 </w:t>
      </w:r>
      <w:r>
        <w:rPr>
          <w:sz w:val="32"/>
          <w:szCs w:val="32"/>
        </w:rPr>
        <w:t xml:space="preserve"> </w:t>
      </w:r>
      <w:r>
        <w:rPr>
          <w:rFonts w:hint="eastAsia"/>
          <w:sz w:val="32"/>
          <w:szCs w:val="32"/>
        </w:rPr>
        <w:t xml:space="preserve"> 日</w:t>
      </w:r>
      <w:r>
        <w:rPr>
          <w:rFonts w:hint="eastAsia" w:eastAsia="宋体"/>
          <w:sz w:val="32"/>
          <w:szCs w:val="32"/>
        </w:rPr>
        <w:t>至</w:t>
      </w:r>
      <w:r>
        <w:rPr>
          <w:sz w:val="32"/>
          <w:szCs w:val="32"/>
        </w:rPr>
        <w:t xml:space="preserve">    </w:t>
      </w:r>
      <w:r>
        <w:rPr>
          <w:rFonts w:hint="eastAsia"/>
          <w:sz w:val="32"/>
          <w:szCs w:val="32"/>
        </w:rPr>
        <w:t>年</w:t>
      </w:r>
      <w:r>
        <w:rPr>
          <w:sz w:val="32"/>
          <w:szCs w:val="32"/>
        </w:rPr>
        <w:t xml:space="preserve">   </w:t>
      </w:r>
      <w:r>
        <w:rPr>
          <w:rFonts w:hint="eastAsia"/>
          <w:sz w:val="32"/>
          <w:szCs w:val="32"/>
        </w:rPr>
        <w:t xml:space="preserve">月 </w:t>
      </w:r>
      <w:r>
        <w:rPr>
          <w:sz w:val="32"/>
          <w:szCs w:val="32"/>
        </w:rPr>
        <w:t xml:space="preserve"> </w:t>
      </w:r>
      <w:r>
        <w:rPr>
          <w:rFonts w:hint="eastAsia"/>
          <w:sz w:val="32"/>
          <w:szCs w:val="32"/>
        </w:rPr>
        <w:t xml:space="preserve"> 日</w:t>
      </w:r>
    </w:p>
    <w:p/>
    <w:p>
      <w:pPr>
        <w:rPr>
          <w:sz w:val="28"/>
          <w:szCs w:val="28"/>
        </w:rPr>
      </w:pPr>
      <w:r>
        <w:rPr>
          <w:rFonts w:hint="eastAsia"/>
          <w:sz w:val="28"/>
          <w:szCs w:val="28"/>
        </w:rPr>
        <w:t xml:space="preserve">代理人： </w:t>
      </w:r>
    </w:p>
    <w:p>
      <w:pPr>
        <w:rPr>
          <w:sz w:val="28"/>
          <w:szCs w:val="28"/>
        </w:rPr>
      </w:pPr>
      <w:r>
        <w:rPr>
          <w:rFonts w:hint="eastAsia"/>
          <w:sz w:val="28"/>
          <w:szCs w:val="28"/>
        </w:rPr>
        <w:t xml:space="preserve">联系电话： </w:t>
      </w:r>
      <w:r>
        <w:rPr>
          <w:sz w:val="28"/>
          <w:szCs w:val="28"/>
        </w:rPr>
        <w:t xml:space="preserve">                               </w:t>
      </w:r>
      <w:r>
        <w:rPr>
          <w:rFonts w:hint="eastAsia"/>
          <w:sz w:val="28"/>
          <w:szCs w:val="28"/>
        </w:rPr>
        <w:t xml:space="preserve">  手机： </w:t>
      </w:r>
    </w:p>
    <w:p>
      <w:pPr>
        <w:rPr>
          <w:sz w:val="28"/>
          <w:szCs w:val="28"/>
        </w:rPr>
      </w:pPr>
      <w:r>
        <w:rPr>
          <w:rFonts w:hint="eastAsia"/>
          <w:sz w:val="28"/>
          <w:szCs w:val="28"/>
        </w:rPr>
        <w:t>说明：</w:t>
      </w:r>
      <w:r>
        <w:rPr>
          <w:rFonts w:hint="eastAsia" w:eastAsia="宋体"/>
          <w:sz w:val="28"/>
          <w:szCs w:val="28"/>
        </w:rPr>
        <w:t>报价</w:t>
      </w:r>
      <w:r>
        <w:rPr>
          <w:rFonts w:hint="eastAsia"/>
          <w:sz w:val="28"/>
          <w:szCs w:val="28"/>
        </w:rPr>
        <w:t>文件及相关的澄清文件由法定代表人亲自签署的无需填写本委托书。</w:t>
      </w:r>
    </w:p>
    <w:p>
      <w:pPr>
        <w:ind w:firstLine="280" w:firstLineChars="100"/>
        <w:rPr>
          <w:color w:val="FF0000"/>
          <w:sz w:val="28"/>
          <w:szCs w:val="28"/>
        </w:rPr>
      </w:pPr>
      <w:r>
        <w:rPr>
          <w:rFonts w:hint="eastAsia"/>
          <w:color w:val="FF0000"/>
          <w:sz w:val="28"/>
          <w:szCs w:val="28"/>
        </w:rPr>
        <w:t>附：请提供授权委托代理人身份证扫描件（正反两面）。</w:t>
      </w:r>
    </w:p>
    <w:p>
      <w:pPr>
        <w:pStyle w:val="2"/>
      </w:pPr>
    </w:p>
    <w:p>
      <w:pPr>
        <w:spacing w:line="360" w:lineRule="auto"/>
        <w:ind w:firstLine="420" w:firstLineChars="200"/>
        <w:rPr>
          <w:color w:val="FF0000"/>
          <w:lang w:val="en-GB"/>
        </w:rPr>
      </w:pPr>
    </w:p>
    <w:p>
      <w:pPr>
        <w:autoSpaceDE w:val="0"/>
        <w:autoSpaceDN w:val="0"/>
        <w:adjustRightInd w:val="0"/>
        <w:jc w:val="center"/>
        <w:rPr>
          <w:rFonts w:ascii="华文新魏" w:hAnsi="MS Sans Serif" w:eastAsia="华文新魏"/>
          <w:b/>
          <w:bCs/>
          <w:sz w:val="48"/>
          <w:szCs w:val="46"/>
        </w:rPr>
      </w:pPr>
    </w:p>
    <w:p>
      <w:pPr>
        <w:autoSpaceDE w:val="0"/>
        <w:autoSpaceDN w:val="0"/>
        <w:adjustRightInd w:val="0"/>
        <w:jc w:val="center"/>
        <w:rPr>
          <w:rFonts w:ascii="华文新魏" w:hAnsi="MS Sans Serif" w:eastAsia="华文新魏"/>
          <w:b/>
          <w:bCs/>
          <w:sz w:val="48"/>
          <w:szCs w:val="46"/>
        </w:rPr>
      </w:pPr>
    </w:p>
    <w:p>
      <w:pPr>
        <w:autoSpaceDE w:val="0"/>
        <w:autoSpaceDN w:val="0"/>
        <w:adjustRightInd w:val="0"/>
        <w:jc w:val="center"/>
        <w:rPr>
          <w:rFonts w:ascii="华文新魏" w:hAnsi="MS Sans Serif" w:eastAsia="华文新魏"/>
          <w:b/>
          <w:bCs/>
          <w:sz w:val="48"/>
          <w:szCs w:val="46"/>
        </w:rPr>
      </w:pPr>
    </w:p>
    <w:p>
      <w:pPr>
        <w:autoSpaceDE w:val="0"/>
        <w:autoSpaceDN w:val="0"/>
        <w:adjustRightInd w:val="0"/>
        <w:jc w:val="center"/>
        <w:rPr>
          <w:rFonts w:ascii="华文新魏" w:hAnsi="MS Sans Serif" w:eastAsia="华文新魏"/>
          <w:b/>
          <w:bCs/>
          <w:sz w:val="48"/>
          <w:szCs w:val="46"/>
        </w:rPr>
      </w:pPr>
    </w:p>
    <w:p>
      <w:pPr>
        <w:autoSpaceDE w:val="0"/>
        <w:autoSpaceDN w:val="0"/>
        <w:adjustRightInd w:val="0"/>
        <w:jc w:val="center"/>
        <w:rPr>
          <w:rFonts w:ascii="华文新魏" w:hAnsi="MS Sans Serif" w:eastAsia="华文新魏"/>
          <w:b/>
          <w:bCs/>
          <w:sz w:val="48"/>
          <w:szCs w:val="46"/>
        </w:rPr>
      </w:pPr>
    </w:p>
    <w:p>
      <w:pPr>
        <w:autoSpaceDE w:val="0"/>
        <w:autoSpaceDN w:val="0"/>
        <w:adjustRightInd w:val="0"/>
        <w:jc w:val="center"/>
        <w:rPr>
          <w:rFonts w:ascii="华文新魏" w:hAnsi="MS Sans Serif" w:eastAsia="华文新魏"/>
          <w:b/>
          <w:bCs/>
          <w:sz w:val="48"/>
          <w:szCs w:val="46"/>
        </w:rPr>
      </w:pPr>
    </w:p>
    <w:p>
      <w:pPr>
        <w:autoSpaceDE w:val="0"/>
        <w:autoSpaceDN w:val="0"/>
        <w:adjustRightInd w:val="0"/>
        <w:jc w:val="center"/>
        <w:rPr>
          <w:rFonts w:ascii="华文新魏" w:hAnsi="MS Sans Serif" w:eastAsia="华文新魏"/>
          <w:b/>
          <w:bCs/>
          <w:sz w:val="48"/>
          <w:szCs w:val="46"/>
        </w:rPr>
      </w:pPr>
    </w:p>
    <w:p>
      <w:pPr>
        <w:pStyle w:val="2"/>
        <w:ind w:left="0" w:firstLine="0"/>
        <w:rPr>
          <w:rFonts w:eastAsia="宋体"/>
          <w:b w:val="0"/>
          <w:bCs/>
          <w:sz w:val="36"/>
          <w:szCs w:val="36"/>
        </w:rPr>
      </w:pPr>
      <w:r>
        <w:rPr>
          <w:rFonts w:hint="eastAsia" w:eastAsia="宋体"/>
          <w:b w:val="0"/>
          <w:bCs/>
          <w:sz w:val="36"/>
          <w:szCs w:val="36"/>
        </w:rPr>
        <w:t>2.3未被列入失信被执行人、重大税收违法案件当事人名单、政府采购严重违法失信行为记录名单</w:t>
      </w:r>
    </w:p>
    <w:p>
      <w:pPr>
        <w:rPr>
          <w:rFonts w:eastAsia="宋体"/>
          <w:bCs/>
          <w:sz w:val="36"/>
          <w:szCs w:val="36"/>
        </w:rPr>
      </w:pPr>
    </w:p>
    <w:p>
      <w:pPr>
        <w:pStyle w:val="2"/>
        <w:ind w:left="1018" w:leftChars="485" w:firstLine="752" w:firstLineChars="209"/>
      </w:pPr>
      <w:r>
        <w:rPr>
          <w:rFonts w:hint="eastAsia" w:eastAsia="宋体"/>
          <w:b w:val="0"/>
          <w:bCs/>
          <w:sz w:val="36"/>
          <w:szCs w:val="36"/>
        </w:rPr>
        <w:t>注：提供相关证明材料截图</w:t>
      </w:r>
    </w:p>
    <w:p>
      <w:pPr>
        <w:pStyle w:val="2"/>
        <w:spacing w:line="360" w:lineRule="auto"/>
        <w:jc w:val="center"/>
        <w:rPr>
          <w:rFonts w:ascii="黑体" w:hAnsi="黑体" w:eastAsia="宋体"/>
          <w:sz w:val="36"/>
          <w:szCs w:val="36"/>
        </w:rPr>
      </w:pPr>
    </w:p>
    <w:p>
      <w:pPr>
        <w:pStyle w:val="2"/>
        <w:spacing w:line="360" w:lineRule="auto"/>
        <w:jc w:val="center"/>
        <w:rPr>
          <w:rFonts w:ascii="黑体" w:hAnsi="黑体" w:eastAsia="宋体"/>
          <w:sz w:val="36"/>
          <w:szCs w:val="36"/>
        </w:rPr>
      </w:pPr>
    </w:p>
    <w:p>
      <w:pPr>
        <w:pStyle w:val="2"/>
        <w:spacing w:line="360" w:lineRule="auto"/>
        <w:jc w:val="center"/>
        <w:rPr>
          <w:rFonts w:ascii="黑体" w:hAnsi="黑体" w:eastAsia="宋体"/>
          <w:sz w:val="36"/>
          <w:szCs w:val="36"/>
        </w:rPr>
      </w:pPr>
    </w:p>
    <w:p>
      <w:pPr>
        <w:pStyle w:val="2"/>
        <w:spacing w:line="360" w:lineRule="auto"/>
        <w:jc w:val="center"/>
        <w:rPr>
          <w:rFonts w:ascii="黑体" w:hAnsi="黑体" w:eastAsia="宋体"/>
          <w:sz w:val="36"/>
          <w:szCs w:val="36"/>
        </w:rPr>
      </w:pPr>
    </w:p>
    <w:p>
      <w:pPr>
        <w:pStyle w:val="2"/>
        <w:spacing w:line="360" w:lineRule="auto"/>
        <w:jc w:val="center"/>
        <w:rPr>
          <w:rFonts w:ascii="黑体" w:hAnsi="黑体" w:eastAsia="宋体"/>
          <w:sz w:val="36"/>
          <w:szCs w:val="36"/>
        </w:rPr>
      </w:pPr>
    </w:p>
    <w:p>
      <w:pPr>
        <w:pStyle w:val="2"/>
        <w:spacing w:line="360" w:lineRule="auto"/>
        <w:jc w:val="center"/>
        <w:rPr>
          <w:rFonts w:ascii="黑体" w:hAnsi="黑体" w:eastAsia="宋体"/>
          <w:sz w:val="36"/>
          <w:szCs w:val="36"/>
        </w:rPr>
      </w:pPr>
    </w:p>
    <w:p>
      <w:pPr>
        <w:pStyle w:val="2"/>
        <w:spacing w:line="360" w:lineRule="auto"/>
        <w:jc w:val="center"/>
        <w:rPr>
          <w:rFonts w:ascii="黑体" w:hAnsi="黑体" w:eastAsia="宋体"/>
          <w:sz w:val="36"/>
          <w:szCs w:val="36"/>
        </w:rPr>
      </w:pPr>
    </w:p>
    <w:p>
      <w:pPr>
        <w:pStyle w:val="2"/>
        <w:spacing w:line="360" w:lineRule="auto"/>
        <w:jc w:val="center"/>
        <w:rPr>
          <w:rFonts w:ascii="黑体" w:hAnsi="黑体" w:eastAsia="宋体"/>
          <w:sz w:val="36"/>
          <w:szCs w:val="36"/>
        </w:rPr>
      </w:pPr>
    </w:p>
    <w:p>
      <w:pPr>
        <w:pStyle w:val="2"/>
        <w:spacing w:line="360" w:lineRule="auto"/>
        <w:jc w:val="center"/>
        <w:rPr>
          <w:rFonts w:ascii="黑体" w:hAnsi="黑体" w:eastAsia="宋体"/>
          <w:sz w:val="36"/>
          <w:szCs w:val="36"/>
        </w:rPr>
      </w:pPr>
    </w:p>
    <w:p>
      <w:pPr>
        <w:pStyle w:val="2"/>
        <w:spacing w:line="360" w:lineRule="auto"/>
        <w:jc w:val="center"/>
        <w:rPr>
          <w:rFonts w:ascii="黑体" w:hAnsi="黑体" w:eastAsia="宋体"/>
          <w:sz w:val="36"/>
          <w:szCs w:val="36"/>
        </w:rPr>
      </w:pPr>
    </w:p>
    <w:p>
      <w:pPr>
        <w:pStyle w:val="2"/>
        <w:spacing w:line="360" w:lineRule="auto"/>
        <w:jc w:val="center"/>
        <w:rPr>
          <w:rFonts w:ascii="黑体" w:hAnsi="黑体" w:eastAsia="宋体"/>
          <w:sz w:val="36"/>
          <w:szCs w:val="36"/>
        </w:rPr>
      </w:pPr>
    </w:p>
    <w:p>
      <w:pPr>
        <w:pStyle w:val="2"/>
        <w:spacing w:line="360" w:lineRule="auto"/>
        <w:jc w:val="center"/>
        <w:rPr>
          <w:rFonts w:ascii="黑体" w:hAnsi="黑体" w:eastAsia="宋体"/>
          <w:sz w:val="36"/>
          <w:szCs w:val="36"/>
        </w:rPr>
      </w:pPr>
    </w:p>
    <w:p>
      <w:pPr>
        <w:pStyle w:val="2"/>
        <w:spacing w:line="360" w:lineRule="auto"/>
        <w:jc w:val="center"/>
        <w:rPr>
          <w:rFonts w:ascii="黑体" w:hAnsi="黑体" w:eastAsia="宋体"/>
          <w:sz w:val="36"/>
          <w:szCs w:val="36"/>
        </w:rPr>
      </w:pPr>
    </w:p>
    <w:p>
      <w:pPr>
        <w:pStyle w:val="2"/>
        <w:spacing w:line="360" w:lineRule="auto"/>
        <w:jc w:val="center"/>
        <w:rPr>
          <w:rFonts w:ascii="黑体" w:hAnsi="黑体" w:eastAsia="宋体"/>
          <w:sz w:val="36"/>
          <w:szCs w:val="36"/>
        </w:rPr>
      </w:pPr>
    </w:p>
    <w:p>
      <w:pPr>
        <w:pStyle w:val="2"/>
        <w:spacing w:line="360" w:lineRule="auto"/>
        <w:jc w:val="center"/>
        <w:rPr>
          <w:rFonts w:ascii="黑体" w:hAnsi="黑体" w:eastAsia="宋体"/>
          <w:sz w:val="36"/>
          <w:szCs w:val="36"/>
        </w:rPr>
      </w:pPr>
    </w:p>
    <w:p>
      <w:pPr>
        <w:pStyle w:val="2"/>
        <w:spacing w:line="360" w:lineRule="auto"/>
        <w:jc w:val="center"/>
        <w:rPr>
          <w:rFonts w:ascii="黑体" w:hAnsi="黑体" w:eastAsia="宋体"/>
          <w:sz w:val="36"/>
          <w:szCs w:val="36"/>
        </w:rPr>
      </w:pPr>
    </w:p>
    <w:p>
      <w:pPr>
        <w:pStyle w:val="2"/>
        <w:spacing w:line="360" w:lineRule="auto"/>
        <w:jc w:val="center"/>
        <w:rPr>
          <w:rFonts w:ascii="黑体" w:hAnsi="黑体" w:eastAsia="宋体"/>
          <w:sz w:val="36"/>
          <w:szCs w:val="36"/>
        </w:rPr>
      </w:pPr>
    </w:p>
    <w:p>
      <w:pPr>
        <w:pStyle w:val="2"/>
        <w:spacing w:line="360" w:lineRule="auto"/>
        <w:jc w:val="center"/>
        <w:rPr>
          <w:rFonts w:ascii="黑体" w:hAnsi="黑体" w:eastAsia="宋体"/>
          <w:sz w:val="36"/>
          <w:szCs w:val="36"/>
        </w:rPr>
      </w:pPr>
    </w:p>
    <w:p>
      <w:pPr>
        <w:pStyle w:val="2"/>
        <w:spacing w:line="360" w:lineRule="auto"/>
        <w:jc w:val="center"/>
        <w:rPr>
          <w:rFonts w:ascii="黑体" w:hAnsi="黑体" w:eastAsia="宋体"/>
          <w:sz w:val="36"/>
          <w:szCs w:val="36"/>
        </w:rPr>
      </w:pPr>
      <w:r>
        <w:rPr>
          <w:rFonts w:hint="eastAsia" w:ascii="黑体" w:hAnsi="黑体" w:eastAsia="宋体"/>
          <w:sz w:val="36"/>
          <w:szCs w:val="36"/>
        </w:rPr>
        <w:t>2.4报价及履约承诺函</w:t>
      </w:r>
    </w:p>
    <w:p>
      <w:pPr>
        <w:pStyle w:val="2"/>
        <w:spacing w:line="360" w:lineRule="auto"/>
        <w:jc w:val="center"/>
        <w:rPr>
          <w:rFonts w:ascii="黑体" w:hAnsi="黑体"/>
          <w:sz w:val="36"/>
          <w:szCs w:val="36"/>
        </w:rPr>
      </w:pPr>
      <w:r>
        <w:rPr>
          <w:rFonts w:hint="eastAsia" w:ascii="黑体" w:hAnsi="黑体" w:eastAsia="宋体"/>
          <w:sz w:val="32"/>
          <w:szCs w:val="32"/>
        </w:rPr>
        <w:t>报价</w:t>
      </w:r>
      <w:r>
        <w:rPr>
          <w:rFonts w:hint="eastAsia" w:ascii="黑体" w:hAnsi="黑体"/>
          <w:sz w:val="32"/>
          <w:szCs w:val="32"/>
        </w:rPr>
        <w:t>及履约承诺函</w:t>
      </w:r>
    </w:p>
    <w:p>
      <w:pPr>
        <w:rPr>
          <w:rFonts w:ascii="宋体" w:hAnsi="宋体" w:eastAsia="宋体"/>
        </w:rPr>
      </w:pPr>
      <w:r>
        <w:rPr>
          <w:rFonts w:hint="eastAsia" w:ascii="宋体" w:hAnsi="宋体" w:eastAsia="宋体"/>
        </w:rPr>
        <w:t>致：</w:t>
      </w:r>
      <w:r>
        <w:rPr>
          <w:rFonts w:hint="eastAsia" w:ascii="宋体" w:hAnsi="宋体"/>
          <w:sz w:val="24"/>
          <w:szCs w:val="24"/>
        </w:rPr>
        <w:t>深圳大学后勤保障部：</w:t>
      </w:r>
    </w:p>
    <w:p>
      <w:pPr>
        <w:spacing w:line="360" w:lineRule="auto"/>
        <w:rPr>
          <w:rFonts w:ascii="宋体" w:hAnsi="宋体"/>
          <w:sz w:val="24"/>
          <w:szCs w:val="24"/>
        </w:rPr>
      </w:pPr>
      <w:r>
        <w:rPr>
          <w:rFonts w:hint="eastAsia" w:ascii="宋体" w:hAnsi="宋体"/>
          <w:sz w:val="24"/>
          <w:szCs w:val="24"/>
        </w:rPr>
        <w:t>我公司在参加本次项目</w:t>
      </w:r>
      <w:r>
        <w:rPr>
          <w:rFonts w:eastAsiaTheme="minorEastAsia"/>
          <w:color w:val="000000"/>
          <w:sz w:val="24"/>
          <w:lang w:val="en-GB"/>
        </w:rPr>
        <w:t>询价</w:t>
      </w:r>
      <w:r>
        <w:rPr>
          <w:rFonts w:hint="eastAsia" w:ascii="宋体" w:hAnsi="宋体"/>
          <w:sz w:val="24"/>
          <w:szCs w:val="24"/>
        </w:rPr>
        <w:t>活动</w:t>
      </w:r>
      <w:r>
        <w:rPr>
          <w:rFonts w:ascii="宋体" w:hAnsi="宋体"/>
          <w:sz w:val="24"/>
          <w:szCs w:val="24"/>
        </w:rPr>
        <w:t>中，作出如下承诺</w:t>
      </w:r>
      <w:r>
        <w:rPr>
          <w:rFonts w:hint="eastAsia" w:ascii="宋体" w:hAnsi="宋体"/>
          <w:sz w:val="24"/>
          <w:szCs w:val="24"/>
        </w:rPr>
        <w:t>：</w:t>
      </w:r>
    </w:p>
    <w:p>
      <w:pPr>
        <w:pStyle w:val="2"/>
        <w:spacing w:line="360" w:lineRule="auto"/>
        <w:ind w:left="0" w:firstLine="420" w:firstLineChars="200"/>
        <w:jc w:val="left"/>
        <w:rPr>
          <w:rFonts w:eastAsia="宋体"/>
          <w:b w:val="0"/>
        </w:rPr>
      </w:pPr>
      <w:r>
        <w:rPr>
          <w:rFonts w:hint="eastAsia" w:eastAsia="宋体"/>
          <w:b w:val="0"/>
        </w:rPr>
        <w:t>1.我公司本采购项目所提供的货物或服务未侵犯知识产权。</w:t>
      </w:r>
    </w:p>
    <w:p>
      <w:pPr>
        <w:pStyle w:val="2"/>
        <w:spacing w:line="360" w:lineRule="auto"/>
        <w:ind w:left="0" w:firstLine="420" w:firstLineChars="200"/>
        <w:jc w:val="left"/>
        <w:rPr>
          <w:rFonts w:eastAsia="宋体"/>
          <w:b w:val="0"/>
        </w:rPr>
      </w:pPr>
      <w:r>
        <w:rPr>
          <w:rFonts w:hint="eastAsia" w:eastAsia="宋体"/>
          <w:b w:val="0"/>
        </w:rPr>
        <w:t>2.我公司参与本项目报价前三年内，在经营活动中没有重大违法记录。</w:t>
      </w:r>
    </w:p>
    <w:p>
      <w:pPr>
        <w:pStyle w:val="2"/>
        <w:spacing w:line="360" w:lineRule="auto"/>
        <w:ind w:left="0" w:firstLine="420" w:firstLineChars="200"/>
        <w:jc w:val="left"/>
        <w:rPr>
          <w:rFonts w:eastAsia="宋体"/>
          <w:b w:val="0"/>
        </w:rPr>
      </w:pPr>
      <w:r>
        <w:rPr>
          <w:rFonts w:hint="eastAsia" w:eastAsia="宋体"/>
          <w:b w:val="0"/>
        </w:rPr>
        <w:t>3.我公司参与本项目政府采购活动时不存在被有关部门禁止参与政府采购活动且在有效期内的情况。</w:t>
      </w:r>
    </w:p>
    <w:p>
      <w:pPr>
        <w:pStyle w:val="2"/>
        <w:spacing w:line="360" w:lineRule="auto"/>
        <w:ind w:left="0" w:firstLine="420" w:firstLineChars="200"/>
        <w:jc w:val="left"/>
        <w:rPr>
          <w:rFonts w:eastAsia="宋体"/>
          <w:b w:val="0"/>
        </w:rPr>
      </w:pPr>
      <w:r>
        <w:rPr>
          <w:rFonts w:hint="eastAsia" w:eastAsia="宋体"/>
          <w:b w:val="0"/>
        </w:rPr>
        <w:t>4.我公司具备《中华人民共和国政府采购法》第二十二条第一款规定的六项条件。</w:t>
      </w:r>
    </w:p>
    <w:p>
      <w:pPr>
        <w:pStyle w:val="2"/>
        <w:spacing w:line="360" w:lineRule="auto"/>
        <w:ind w:left="17" w:leftChars="8" w:firstLine="401" w:firstLineChars="191"/>
        <w:jc w:val="left"/>
        <w:rPr>
          <w:rFonts w:eastAsia="宋体"/>
          <w:b w:val="0"/>
        </w:rPr>
      </w:pPr>
      <w:r>
        <w:rPr>
          <w:rFonts w:hint="eastAsia" w:eastAsia="宋体"/>
          <w:b w:val="0"/>
        </w:rPr>
        <w:t>5.我公司未被列入失信被执行人、重大税收违法案件当事人名单、政府采购严重违法失信行为记录名单。</w:t>
      </w:r>
    </w:p>
    <w:p>
      <w:pPr>
        <w:pStyle w:val="2"/>
        <w:spacing w:line="360" w:lineRule="auto"/>
        <w:ind w:left="17" w:leftChars="8" w:firstLine="401" w:firstLineChars="191"/>
        <w:jc w:val="left"/>
        <w:rPr>
          <w:rFonts w:eastAsia="宋体"/>
          <w:b w:val="0"/>
        </w:rPr>
      </w:pPr>
      <w:r>
        <w:rPr>
          <w:rFonts w:hint="eastAsia" w:eastAsia="宋体"/>
          <w:b w:val="0"/>
        </w:rPr>
        <w:t>6.我公司参与该项目报价，严格遵守相关法律，报价做到诚实，不造假，不围标、串标、陪标。我公司已清楚，如违反上述要求，报价文件将无效处理，被列入不良记录名单并在网上曝光，同时将被提请深圳大学采购监督管理部门给予一定年限内禁止参与深圳大学采购活动或其他处罚。</w:t>
      </w:r>
    </w:p>
    <w:p>
      <w:pPr>
        <w:pStyle w:val="2"/>
        <w:spacing w:line="360" w:lineRule="auto"/>
        <w:ind w:left="17" w:leftChars="8" w:firstLine="401" w:firstLineChars="191"/>
        <w:jc w:val="left"/>
        <w:rPr>
          <w:rFonts w:eastAsia="宋体"/>
          <w:b w:val="0"/>
        </w:rPr>
      </w:pPr>
      <w:r>
        <w:rPr>
          <w:rFonts w:hint="eastAsia" w:eastAsia="宋体"/>
          <w:b w:val="0"/>
        </w:rPr>
        <w:t>7.我公司如果中标，做到守信，不偷工减料，依照本项目询价文件需求内容、签署的采购合同及本公司在报价中所作的一切承诺履约。项目验收达到全部指标合格，力争优良。</w:t>
      </w:r>
    </w:p>
    <w:p>
      <w:pPr>
        <w:pStyle w:val="2"/>
        <w:spacing w:line="360" w:lineRule="auto"/>
        <w:ind w:left="17" w:leftChars="8" w:firstLine="401" w:firstLineChars="191"/>
        <w:jc w:val="left"/>
        <w:rPr>
          <w:rFonts w:eastAsia="宋体"/>
          <w:b w:val="0"/>
        </w:rPr>
      </w:pPr>
      <w:r>
        <w:rPr>
          <w:rFonts w:hint="eastAsia" w:eastAsia="宋体"/>
          <w:b w:val="0"/>
        </w:rPr>
        <w:t>8. 我公司如果中标，做到守信，不偷工减料，依照本项目询价文件需求内容、签署的采购合同及本单位在报价中所作的一切承诺履约。我公司对本项目的报价负责，中标后将严格按照本项目询价文件需求、签署的采购合同及我公司在报价文件中所作的全部承诺履行。我公司清楚，若以“报价太低而无法履约”为理由放弃本项目中标资格时，愿意接受主管部门的处理处罚。若我公司中标本项目，我公司的报价明显低于其他供应商的报价时，我公司清楚，本项目将成为重点监管、重点验收项目，我公司将按时保质保量完成，并全力配合有关监管、验收工作；若我公司未按上述要求履约，我公司愿意接受主管部门的处理处罚。</w:t>
      </w:r>
    </w:p>
    <w:p>
      <w:pPr>
        <w:pStyle w:val="2"/>
        <w:spacing w:line="360" w:lineRule="auto"/>
        <w:ind w:left="17" w:leftChars="8" w:firstLine="401" w:firstLineChars="191"/>
        <w:jc w:val="left"/>
        <w:rPr>
          <w:rFonts w:eastAsia="宋体"/>
          <w:b w:val="0"/>
        </w:rPr>
      </w:pPr>
      <w:r>
        <w:rPr>
          <w:rFonts w:hint="eastAsia" w:eastAsia="宋体"/>
          <w:b w:val="0"/>
        </w:rPr>
        <w:t>9.我公司已认真核实了报价文件的全部内容，所有资料均为真实资料。我公司对报价文件中全部报价资料的真实性负责，如被证实我公司的报价文件中存在虚假资料的，则视为我公司隐瞒真实情况、提供虚假资料，我公司愿意接受深圳大学作出的处理。</w:t>
      </w:r>
    </w:p>
    <w:p>
      <w:pPr>
        <w:pStyle w:val="2"/>
        <w:spacing w:line="360" w:lineRule="auto"/>
        <w:ind w:left="777" w:leftChars="200" w:hanging="357" w:hangingChars="170"/>
        <w:jc w:val="left"/>
        <w:rPr>
          <w:rFonts w:eastAsia="宋体"/>
          <w:b w:val="0"/>
        </w:rPr>
      </w:pPr>
      <w:r>
        <w:rPr>
          <w:rFonts w:hint="eastAsia" w:eastAsia="宋体"/>
          <w:b w:val="0"/>
        </w:rPr>
        <w:t>10. 我公司承诺不违法分包转包。</w:t>
      </w:r>
    </w:p>
    <w:p>
      <w:pPr>
        <w:pStyle w:val="2"/>
        <w:spacing w:line="360" w:lineRule="auto"/>
        <w:ind w:left="17" w:hanging="16" w:hangingChars="8"/>
        <w:jc w:val="left"/>
        <w:rPr>
          <w:rFonts w:eastAsia="宋体"/>
          <w:b w:val="0"/>
        </w:rPr>
      </w:pPr>
      <w:r>
        <w:rPr>
          <w:rFonts w:hint="eastAsia" w:eastAsia="宋体"/>
          <w:b w:val="0"/>
        </w:rPr>
        <w:t>以上承诺，若查实我公司提供的资料及上述承诺不属实，则采购人有权取消我公司的报价资格及中标资格，且我公司将无条件承担由此给本次报价带来的一切后果（包括经济损失），愿依照国家相关法律处理，并承担由此给采购人带来的损失。</w:t>
      </w:r>
    </w:p>
    <w:p>
      <w:pPr>
        <w:pStyle w:val="2"/>
        <w:spacing w:line="360" w:lineRule="auto"/>
        <w:ind w:left="17" w:hanging="16" w:hangingChars="8"/>
        <w:jc w:val="left"/>
        <w:rPr>
          <w:rFonts w:eastAsia="宋体"/>
          <w:b w:val="0"/>
        </w:rPr>
      </w:pPr>
    </w:p>
    <w:p>
      <w:pPr>
        <w:pStyle w:val="2"/>
        <w:spacing w:line="360" w:lineRule="auto"/>
        <w:ind w:left="17" w:hanging="16" w:hangingChars="8"/>
        <w:jc w:val="left"/>
        <w:rPr>
          <w:rFonts w:eastAsia="宋体"/>
          <w:b w:val="0"/>
        </w:rPr>
      </w:pPr>
      <w:r>
        <w:rPr>
          <w:rFonts w:hint="eastAsia" w:eastAsia="宋体"/>
          <w:b w:val="0"/>
        </w:rPr>
        <w:t>特此声明</w:t>
      </w:r>
    </w:p>
    <w:p>
      <w:pPr>
        <w:pStyle w:val="2"/>
        <w:spacing w:line="360" w:lineRule="auto"/>
        <w:ind w:left="17" w:hanging="16" w:hangingChars="8"/>
        <w:jc w:val="left"/>
        <w:rPr>
          <w:rFonts w:eastAsia="宋体"/>
          <w:b w:val="0"/>
        </w:rPr>
      </w:pPr>
    </w:p>
    <w:p>
      <w:pPr>
        <w:spacing w:line="360" w:lineRule="auto"/>
        <w:rPr>
          <w:rFonts w:ascii="宋体" w:hAnsi="宋体"/>
          <w:sz w:val="24"/>
          <w:szCs w:val="24"/>
        </w:rPr>
      </w:pPr>
      <w:r>
        <w:rPr>
          <w:rFonts w:hint="eastAsia" w:ascii="宋体" w:hAnsi="宋体" w:eastAsia="宋体"/>
        </w:rPr>
        <w:t>供应商名称（单位名称）：</w:t>
      </w:r>
      <w:r>
        <w:rPr>
          <w:rFonts w:hint="eastAsia" w:ascii="宋体" w:hAnsi="宋体"/>
          <w:b/>
          <w:sz w:val="24"/>
          <w:szCs w:val="24"/>
        </w:rPr>
        <w:t>（加盖公章）</w:t>
      </w:r>
    </w:p>
    <w:p>
      <w:pPr>
        <w:pStyle w:val="2"/>
        <w:spacing w:line="360" w:lineRule="auto"/>
        <w:ind w:left="17" w:hanging="16" w:hangingChars="8"/>
        <w:jc w:val="left"/>
        <w:rPr>
          <w:rFonts w:eastAsia="宋体"/>
          <w:b w:val="0"/>
        </w:rPr>
      </w:pPr>
    </w:p>
    <w:p>
      <w:pPr>
        <w:spacing w:line="360" w:lineRule="auto"/>
        <w:rPr>
          <w:rFonts w:ascii="宋体" w:hAnsi="宋体"/>
          <w:sz w:val="24"/>
          <w:szCs w:val="24"/>
        </w:rPr>
      </w:pPr>
    </w:p>
    <w:p>
      <w:pPr>
        <w:spacing w:line="360" w:lineRule="auto"/>
        <w:rPr>
          <w:rFonts w:ascii="宋体" w:hAnsi="宋体"/>
          <w:sz w:val="24"/>
          <w:szCs w:val="24"/>
          <w:u w:val="single"/>
        </w:rPr>
      </w:pPr>
      <w:r>
        <w:rPr>
          <w:rFonts w:hint="eastAsia" w:ascii="宋体" w:hAnsi="宋体"/>
          <w:sz w:val="24"/>
          <w:szCs w:val="24"/>
        </w:rPr>
        <w:t>法定</w:t>
      </w:r>
      <w:r>
        <w:rPr>
          <w:rFonts w:ascii="宋体" w:hAnsi="宋体"/>
          <w:sz w:val="24"/>
          <w:szCs w:val="24"/>
        </w:rPr>
        <w:t>代表或</w:t>
      </w:r>
      <w:r>
        <w:rPr>
          <w:rFonts w:hint="eastAsia" w:ascii="宋体" w:hAnsi="宋体" w:eastAsiaTheme="minorEastAsia"/>
          <w:sz w:val="24"/>
          <w:szCs w:val="24"/>
        </w:rPr>
        <w:t>报价</w:t>
      </w:r>
      <w:r>
        <w:rPr>
          <w:rFonts w:hint="eastAsia" w:ascii="宋体" w:hAnsi="宋体"/>
          <w:sz w:val="24"/>
          <w:szCs w:val="24"/>
        </w:rPr>
        <w:t>代表签名：</w:t>
      </w:r>
    </w:p>
    <w:p>
      <w:pPr>
        <w:spacing w:line="360" w:lineRule="auto"/>
        <w:rPr>
          <w:rFonts w:ascii="宋体" w:hAnsi="宋体"/>
          <w:bCs/>
          <w:sz w:val="24"/>
          <w:szCs w:val="24"/>
        </w:rPr>
      </w:pPr>
    </w:p>
    <w:p>
      <w:pPr>
        <w:spacing w:line="360" w:lineRule="auto"/>
        <w:rPr>
          <w:rFonts w:ascii="宋体" w:hAnsi="宋体"/>
          <w:bCs/>
          <w:sz w:val="24"/>
          <w:szCs w:val="24"/>
        </w:rPr>
      </w:pPr>
      <w:r>
        <w:rPr>
          <w:rFonts w:hint="eastAsia" w:ascii="宋体" w:hAnsi="宋体"/>
          <w:bCs/>
          <w:sz w:val="24"/>
          <w:szCs w:val="24"/>
        </w:rPr>
        <w:t>日期：    年   月  日</w:t>
      </w:r>
    </w:p>
    <w:p>
      <w:pPr>
        <w:pStyle w:val="5"/>
        <w:jc w:val="center"/>
        <w:rPr>
          <w:rFonts w:ascii="华文新魏" w:hAnsi="MS Sans Serif" w:eastAsia="华文新魏"/>
          <w:sz w:val="48"/>
          <w:szCs w:val="20"/>
        </w:rPr>
      </w:pPr>
    </w:p>
    <w:bookmarkEnd w:id="7"/>
    <w:bookmarkEnd w:id="8"/>
    <w:bookmarkEnd w:id="9"/>
    <w:p>
      <w:pPr>
        <w:spacing w:line="360" w:lineRule="auto"/>
        <w:rPr>
          <w:rFonts w:ascii="仿宋_GB2312" w:hAnsi="仿宋_GB2312" w:eastAsia="仿宋_GB2312"/>
        </w:rPr>
      </w:pPr>
    </w:p>
    <w:p>
      <w:pPr>
        <w:spacing w:line="360" w:lineRule="auto"/>
        <w:rPr>
          <w:rFonts w:ascii="仿宋_GB2312" w:hAnsi="仿宋_GB2312" w:eastAsia="仿宋_GB2312"/>
        </w:rPr>
      </w:pPr>
    </w:p>
    <w:p>
      <w:pPr>
        <w:spacing w:line="360" w:lineRule="auto"/>
        <w:rPr>
          <w:rFonts w:ascii="仿宋_GB2312" w:hAnsi="仿宋_GB2312" w:eastAsia="仿宋_GB2312"/>
        </w:rPr>
      </w:pPr>
    </w:p>
    <w:p>
      <w:pPr>
        <w:spacing w:line="360" w:lineRule="auto"/>
        <w:rPr>
          <w:rFonts w:ascii="仿宋_GB2312" w:hAnsi="仿宋_GB2312" w:eastAsia="仿宋_GB2312"/>
        </w:rPr>
      </w:pPr>
    </w:p>
    <w:p>
      <w:pPr>
        <w:spacing w:line="360" w:lineRule="auto"/>
        <w:rPr>
          <w:rFonts w:ascii="仿宋_GB2312" w:hAnsi="仿宋_GB2312" w:eastAsia="仿宋_GB2312"/>
        </w:rPr>
      </w:pPr>
    </w:p>
    <w:p>
      <w:pPr>
        <w:spacing w:line="360" w:lineRule="auto"/>
        <w:rPr>
          <w:rFonts w:ascii="仿宋_GB2312" w:hAnsi="仿宋_GB2312" w:eastAsia="仿宋_GB2312"/>
        </w:rPr>
      </w:pPr>
    </w:p>
    <w:p>
      <w:pPr>
        <w:spacing w:line="360" w:lineRule="auto"/>
        <w:rPr>
          <w:rFonts w:ascii="仿宋_GB2312" w:hAnsi="仿宋_GB2312" w:eastAsia="仿宋_GB2312"/>
        </w:rPr>
      </w:pPr>
    </w:p>
    <w:p>
      <w:pPr>
        <w:spacing w:line="360" w:lineRule="auto"/>
        <w:rPr>
          <w:rFonts w:ascii="仿宋_GB2312" w:hAnsi="仿宋_GB2312" w:eastAsia="仿宋_GB2312"/>
        </w:rPr>
      </w:pPr>
    </w:p>
    <w:p>
      <w:pPr>
        <w:spacing w:line="360" w:lineRule="auto"/>
        <w:rPr>
          <w:rFonts w:ascii="仿宋_GB2312" w:hAnsi="仿宋_GB2312" w:eastAsia="仿宋_GB2312"/>
        </w:rPr>
      </w:pPr>
    </w:p>
    <w:p>
      <w:pPr>
        <w:spacing w:line="360" w:lineRule="auto"/>
        <w:rPr>
          <w:rFonts w:ascii="仿宋_GB2312" w:hAnsi="仿宋_GB2312" w:eastAsia="仿宋_GB2312"/>
        </w:rPr>
      </w:pPr>
    </w:p>
    <w:p>
      <w:pPr>
        <w:spacing w:line="360" w:lineRule="auto"/>
        <w:rPr>
          <w:rFonts w:ascii="仿宋_GB2312" w:hAnsi="仿宋_GB2312" w:eastAsia="仿宋_GB2312"/>
        </w:rPr>
      </w:pPr>
    </w:p>
    <w:p>
      <w:pPr>
        <w:spacing w:line="360" w:lineRule="auto"/>
        <w:rPr>
          <w:rFonts w:ascii="仿宋_GB2312" w:hAnsi="仿宋_GB2312" w:eastAsia="仿宋_GB2312"/>
        </w:rPr>
      </w:pPr>
    </w:p>
    <w:p>
      <w:pPr>
        <w:spacing w:line="360" w:lineRule="auto"/>
        <w:rPr>
          <w:rFonts w:ascii="仿宋_GB2312" w:hAnsi="仿宋_GB2312" w:eastAsia="仿宋_GB2312"/>
        </w:rPr>
      </w:pPr>
    </w:p>
    <w:p>
      <w:pPr>
        <w:spacing w:line="360" w:lineRule="auto"/>
        <w:rPr>
          <w:rFonts w:ascii="仿宋_GB2312" w:hAnsi="仿宋_GB2312" w:eastAsia="仿宋_GB2312"/>
        </w:rPr>
      </w:pPr>
    </w:p>
    <w:p>
      <w:pPr>
        <w:spacing w:line="360" w:lineRule="auto"/>
        <w:rPr>
          <w:rFonts w:ascii="仿宋_GB2312" w:hAnsi="仿宋_GB2312" w:eastAsia="仿宋_GB2312"/>
        </w:rPr>
      </w:pPr>
    </w:p>
    <w:p>
      <w:pPr>
        <w:spacing w:line="360" w:lineRule="auto"/>
        <w:rPr>
          <w:rFonts w:ascii="仿宋_GB2312" w:hAnsi="仿宋_GB2312" w:eastAsia="仿宋_GB2312"/>
        </w:rPr>
      </w:pPr>
    </w:p>
    <w:p>
      <w:pPr>
        <w:pStyle w:val="2"/>
        <w:ind w:left="0" w:firstLine="0"/>
        <w:jc w:val="center"/>
        <w:rPr>
          <w:rFonts w:ascii="仿宋_GB2312" w:hAnsi="仿宋_GB2312" w:eastAsia="仿宋_GB2312"/>
          <w:sz w:val="36"/>
          <w:szCs w:val="36"/>
        </w:rPr>
      </w:pPr>
      <w:r>
        <w:rPr>
          <w:rFonts w:hint="eastAsia" w:ascii="仿宋_GB2312" w:hAnsi="仿宋_GB2312" w:eastAsia="仿宋_GB2312"/>
          <w:sz w:val="36"/>
          <w:szCs w:val="36"/>
        </w:rPr>
        <w:t>2.5资质证明</w:t>
      </w:r>
    </w:p>
    <w:p>
      <w:pPr>
        <w:rPr>
          <w:rFonts w:ascii="仿宋_GB2312" w:hAnsi="仿宋_GB2312" w:eastAsia="仿宋_GB2312"/>
          <w:sz w:val="36"/>
          <w:szCs w:val="36"/>
        </w:rPr>
      </w:pPr>
    </w:p>
    <w:p>
      <w:pPr>
        <w:pStyle w:val="2"/>
        <w:rPr>
          <w:rFonts w:ascii="仿宋_GB2312" w:hAnsi="仿宋_GB2312" w:eastAsia="仿宋_GB2312"/>
          <w:sz w:val="36"/>
          <w:szCs w:val="36"/>
        </w:rPr>
      </w:pPr>
      <w:r>
        <w:rPr>
          <w:rFonts w:hint="eastAsia" w:eastAsiaTheme="minorEastAsia"/>
        </w:rPr>
        <w:t>注：按照询价文件资质证明要求的内容提供，如无要求则填写：无</w:t>
      </w:r>
    </w:p>
    <w:p>
      <w:pPr>
        <w:pStyle w:val="2"/>
        <w:rPr>
          <w:rFonts w:ascii="仿宋_GB2312" w:hAnsi="仿宋_GB2312" w:eastAsia="仿宋_GB2312"/>
          <w:sz w:val="36"/>
          <w:szCs w:val="36"/>
        </w:rPr>
      </w:pPr>
    </w:p>
    <w:p>
      <w:pPr>
        <w:rPr>
          <w:rFonts w:ascii="仿宋_GB2312" w:hAnsi="仿宋_GB2312" w:eastAsia="仿宋_GB2312"/>
          <w:sz w:val="36"/>
          <w:szCs w:val="36"/>
        </w:rPr>
      </w:pPr>
    </w:p>
    <w:p>
      <w:pPr>
        <w:pStyle w:val="2"/>
        <w:rPr>
          <w:rFonts w:ascii="仿宋_GB2312" w:hAnsi="仿宋_GB2312" w:eastAsia="仿宋_GB2312"/>
          <w:sz w:val="36"/>
          <w:szCs w:val="36"/>
        </w:rPr>
      </w:pPr>
    </w:p>
    <w:p>
      <w:pPr>
        <w:jc w:val="center"/>
        <w:rPr>
          <w:rFonts w:ascii="仿宋_GB2312" w:hAnsi="仿宋_GB2312" w:eastAsia="仿宋_GB2312"/>
          <w:b/>
          <w:bCs/>
          <w:sz w:val="36"/>
          <w:szCs w:val="36"/>
        </w:rPr>
      </w:pPr>
      <w:r>
        <w:rPr>
          <w:rFonts w:hint="eastAsia" w:ascii="仿宋_GB2312" w:hAnsi="仿宋_GB2312" w:eastAsia="仿宋_GB2312"/>
          <w:b/>
          <w:bCs/>
          <w:sz w:val="36"/>
          <w:szCs w:val="36"/>
        </w:rPr>
        <w:t>第三部分  技术要求</w:t>
      </w:r>
    </w:p>
    <w:p>
      <w:pPr>
        <w:pStyle w:val="2"/>
        <w:rPr>
          <w:rFonts w:eastAsiaTheme="minorEastAsia"/>
        </w:rPr>
      </w:pPr>
    </w:p>
    <w:p>
      <w:pPr>
        <w:pStyle w:val="2"/>
        <w:rPr>
          <w:rFonts w:ascii="仿宋_GB2312" w:hAnsi="仿宋_GB2312" w:eastAsia="仿宋_GB2312"/>
          <w:sz w:val="36"/>
          <w:szCs w:val="36"/>
        </w:rPr>
      </w:pPr>
      <w:r>
        <w:rPr>
          <w:rFonts w:hint="eastAsia" w:eastAsiaTheme="minorEastAsia"/>
        </w:rPr>
        <w:t>注：按照询价文件技术要求的内容提供，如无要求则填写：无</w:t>
      </w:r>
    </w:p>
    <w:p>
      <w:pPr>
        <w:rPr>
          <w:rFonts w:ascii="仿宋_GB2312" w:hAnsi="仿宋_GB2312" w:eastAsia="仿宋_GB2312"/>
          <w:sz w:val="36"/>
          <w:szCs w:val="36"/>
        </w:rPr>
      </w:pPr>
    </w:p>
    <w:p>
      <w:pPr>
        <w:pStyle w:val="2"/>
        <w:rPr>
          <w:rFonts w:ascii="仿宋_GB2312" w:hAnsi="仿宋_GB2312" w:eastAsia="仿宋_GB2312"/>
          <w:sz w:val="36"/>
          <w:szCs w:val="36"/>
        </w:rPr>
      </w:pPr>
    </w:p>
    <w:p>
      <w:pPr>
        <w:rPr>
          <w:rFonts w:ascii="仿宋_GB2312" w:hAnsi="仿宋_GB2312" w:eastAsia="仿宋_GB2312"/>
          <w:sz w:val="36"/>
          <w:szCs w:val="36"/>
        </w:rPr>
      </w:pPr>
    </w:p>
    <w:p>
      <w:pPr>
        <w:pStyle w:val="2"/>
        <w:rPr>
          <w:rFonts w:ascii="仿宋_GB2312" w:hAnsi="仿宋_GB2312" w:eastAsia="仿宋_GB2312"/>
          <w:sz w:val="36"/>
          <w:szCs w:val="36"/>
        </w:rPr>
      </w:pPr>
    </w:p>
    <w:p>
      <w:pPr>
        <w:rPr>
          <w:rFonts w:ascii="仿宋_GB2312" w:hAnsi="仿宋_GB2312" w:eastAsia="仿宋_GB2312"/>
          <w:sz w:val="36"/>
          <w:szCs w:val="36"/>
        </w:rPr>
      </w:pPr>
    </w:p>
    <w:p>
      <w:pPr>
        <w:rPr>
          <w:rFonts w:ascii="仿宋_GB2312" w:hAnsi="仿宋_GB2312" w:eastAsia="仿宋_GB2312"/>
          <w:sz w:val="36"/>
          <w:szCs w:val="36"/>
        </w:rPr>
      </w:pPr>
    </w:p>
    <w:p>
      <w:pPr>
        <w:pStyle w:val="2"/>
        <w:rPr>
          <w:rFonts w:ascii="仿宋_GB2312" w:hAnsi="仿宋_GB2312" w:eastAsia="仿宋_GB2312"/>
          <w:sz w:val="36"/>
          <w:szCs w:val="36"/>
        </w:rPr>
      </w:pPr>
    </w:p>
    <w:p/>
    <w:p>
      <w:pPr>
        <w:spacing w:line="360" w:lineRule="auto"/>
        <w:rPr>
          <w:rFonts w:ascii="仿宋_GB2312" w:hAnsi="仿宋_GB2312" w:eastAsia="仿宋_GB2312"/>
        </w:rPr>
      </w:pPr>
      <w:r>
        <w:rPr>
          <w:rFonts w:ascii="仿宋_GB2312" w:hAnsi="仿宋_GB2312" w:eastAsia="仿宋_GB2312"/>
        </w:rPr>
        <w:t xml:space="preserve"> </w:t>
      </w:r>
      <w:r>
        <w:rPr>
          <w:rFonts w:ascii="华文新魏" w:hAnsi="华文新魏" w:eastAsia="华文新魏"/>
          <w:b/>
          <w:sz w:val="48"/>
          <w:szCs w:val="48"/>
        </w:rPr>
        <w:t>文件袋封面格式</w:t>
      </w:r>
    </w:p>
    <w:tbl>
      <w:tblPr>
        <w:tblStyle w:val="25"/>
        <w:tblW w:w="8522"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22"/>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290" w:hRule="atLeast"/>
          <w:jc w:val="center"/>
        </w:trPr>
        <w:tc>
          <w:tcPr>
            <w:tcW w:w="8522" w:type="dxa"/>
            <w:tcBorders>
              <w:top w:val="double" w:color="666699" w:sz="4" w:space="0"/>
              <w:left w:val="double" w:color="666699" w:sz="4" w:space="0"/>
              <w:bottom w:val="double" w:color="666699" w:sz="4" w:space="0"/>
              <w:right w:val="double" w:color="666699" w:sz="4" w:space="0"/>
            </w:tcBorders>
            <w:shd w:val="clear" w:color="000000" w:fill="FCFEEA"/>
          </w:tcPr>
          <w:p>
            <w:pPr>
              <w:snapToGrid w:val="0"/>
              <w:spacing w:after="160"/>
              <w:jc w:val="center"/>
              <w:rPr>
                <w:rFonts w:hAnsi="宋体" w:eastAsia="宋体"/>
                <w:b/>
                <w:color w:val="000000"/>
                <w:sz w:val="30"/>
                <w:szCs w:val="30"/>
              </w:rPr>
            </w:pPr>
          </w:p>
          <w:p>
            <w:pPr>
              <w:spacing w:after="160"/>
              <w:jc w:val="center"/>
              <w:rPr>
                <w:rFonts w:ascii="隶书" w:hAnsi="隶书" w:eastAsia="隶书"/>
                <w:b/>
                <w:color w:val="000000"/>
                <w:sz w:val="48"/>
                <w:szCs w:val="48"/>
              </w:rPr>
            </w:pPr>
            <w:r>
              <w:rPr>
                <w:rFonts w:hint="eastAsia" w:ascii="隶书" w:hAnsi="隶书" w:eastAsia="隶书"/>
                <w:b/>
                <w:color w:val="000000"/>
                <w:sz w:val="48"/>
                <w:szCs w:val="48"/>
              </w:rPr>
              <w:t>报价</w:t>
            </w:r>
            <w:r>
              <w:rPr>
                <w:rFonts w:ascii="隶书" w:hAnsi="隶书" w:eastAsia="隶书"/>
                <w:b/>
                <w:color w:val="000000"/>
                <w:sz w:val="48"/>
                <w:szCs w:val="48"/>
              </w:rPr>
              <w:t>文件</w:t>
            </w:r>
          </w:p>
          <w:p>
            <w:pPr>
              <w:spacing w:after="160" w:line="360" w:lineRule="auto"/>
              <w:ind w:firstLine="1058" w:firstLineChars="441"/>
              <w:rPr>
                <w:rFonts w:hAnsi="宋体" w:eastAsia="宋体"/>
                <w:color w:val="000000"/>
                <w:sz w:val="24"/>
                <w:szCs w:val="24"/>
              </w:rPr>
            </w:pPr>
          </w:p>
          <w:p>
            <w:pPr>
              <w:spacing w:after="160" w:line="360" w:lineRule="auto"/>
              <w:ind w:firstLine="1058" w:firstLineChars="441"/>
              <w:rPr>
                <w:rFonts w:hAnsi="宋体" w:eastAsia="宋体"/>
                <w:color w:val="000000"/>
                <w:sz w:val="24"/>
                <w:szCs w:val="24"/>
              </w:rPr>
            </w:pPr>
          </w:p>
          <w:p>
            <w:pPr>
              <w:spacing w:after="160" w:line="360" w:lineRule="auto"/>
              <w:ind w:firstLine="1058" w:firstLineChars="441"/>
              <w:rPr>
                <w:rFonts w:hAnsi="宋体" w:eastAsia="宋体"/>
                <w:color w:val="000000"/>
                <w:sz w:val="24"/>
                <w:szCs w:val="24"/>
              </w:rPr>
            </w:pPr>
            <w:r>
              <w:rPr>
                <w:rFonts w:hAnsi="宋体" w:eastAsia="宋体"/>
                <w:color w:val="000000"/>
                <w:sz w:val="24"/>
                <w:szCs w:val="24"/>
              </w:rPr>
              <w:t>项目名称：</w:t>
            </w:r>
          </w:p>
          <w:p>
            <w:pPr>
              <w:spacing w:after="160" w:line="360" w:lineRule="auto"/>
              <w:ind w:firstLine="1058" w:firstLineChars="441"/>
              <w:rPr>
                <w:rFonts w:hAnsi="宋体" w:eastAsia="宋体"/>
                <w:color w:val="000000"/>
                <w:sz w:val="24"/>
                <w:szCs w:val="24"/>
                <w:u w:val="single"/>
              </w:rPr>
            </w:pPr>
            <w:r>
              <w:rPr>
                <w:rFonts w:hAnsi="宋体" w:eastAsia="宋体"/>
                <w:color w:val="000000"/>
                <w:sz w:val="24"/>
                <w:szCs w:val="24"/>
              </w:rPr>
              <w:t>项目编号</w:t>
            </w:r>
            <w:r>
              <w:rPr>
                <w:rFonts w:hint="eastAsia" w:hAnsi="宋体" w:eastAsia="宋体"/>
                <w:color w:val="000000"/>
                <w:sz w:val="24"/>
                <w:szCs w:val="24"/>
              </w:rPr>
              <w:t>：</w:t>
            </w:r>
          </w:p>
          <w:p>
            <w:pPr>
              <w:spacing w:after="160" w:line="360" w:lineRule="auto"/>
              <w:ind w:firstLine="1058" w:firstLineChars="441"/>
              <w:rPr>
                <w:rFonts w:hAnsi="宋体" w:eastAsia="宋体"/>
                <w:color w:val="000000"/>
                <w:sz w:val="24"/>
                <w:szCs w:val="24"/>
                <w:u w:val="single"/>
              </w:rPr>
            </w:pPr>
            <w:r>
              <w:rPr>
                <w:rFonts w:hint="eastAsia" w:hAnsi="宋体" w:eastAsia="宋体"/>
                <w:color w:val="000000"/>
                <w:sz w:val="24"/>
                <w:szCs w:val="24"/>
              </w:rPr>
              <w:t>供应商名称</w:t>
            </w:r>
            <w:r>
              <w:rPr>
                <w:rFonts w:hAnsi="宋体" w:eastAsia="宋体"/>
                <w:color w:val="000000"/>
                <w:sz w:val="24"/>
                <w:szCs w:val="24"/>
              </w:rPr>
              <w:t>：</w:t>
            </w:r>
            <w:r>
              <w:rPr>
                <w:rFonts w:hint="eastAsia" w:hAnsi="宋体" w:eastAsia="宋体"/>
                <w:color w:val="000000"/>
                <w:sz w:val="24"/>
                <w:szCs w:val="24"/>
              </w:rPr>
              <w:t>（加盖公章）</w:t>
            </w:r>
          </w:p>
          <w:p>
            <w:pPr>
              <w:spacing w:after="160" w:line="360" w:lineRule="auto"/>
              <w:ind w:firstLine="1058" w:firstLineChars="441"/>
              <w:rPr>
                <w:rFonts w:hAnsi="宋体" w:eastAsia="宋体"/>
                <w:color w:val="000000"/>
                <w:sz w:val="24"/>
                <w:szCs w:val="24"/>
              </w:rPr>
            </w:pPr>
            <w:r>
              <w:rPr>
                <w:rFonts w:hint="eastAsia" w:hAnsi="宋体" w:eastAsia="宋体"/>
                <w:color w:val="000000"/>
                <w:sz w:val="24"/>
                <w:szCs w:val="24"/>
              </w:rPr>
              <w:t>地    址：</w:t>
            </w:r>
          </w:p>
          <w:p>
            <w:pPr>
              <w:spacing w:after="160"/>
              <w:ind w:firstLine="1058" w:firstLineChars="441"/>
              <w:rPr>
                <w:rFonts w:hAnsi="宋体" w:eastAsia="宋体"/>
                <w:b/>
                <w:color w:val="000000"/>
              </w:rPr>
            </w:pPr>
            <w:r>
              <w:rPr>
                <w:rFonts w:hint="eastAsia" w:ascii="宋体" w:hAnsi="宋体"/>
                <w:sz w:val="24"/>
                <w:szCs w:val="24"/>
              </w:rPr>
              <w:t>法定</w:t>
            </w:r>
            <w:r>
              <w:rPr>
                <w:rFonts w:ascii="宋体" w:hAnsi="宋体"/>
                <w:sz w:val="24"/>
                <w:szCs w:val="24"/>
              </w:rPr>
              <w:t>代表或</w:t>
            </w:r>
            <w:r>
              <w:rPr>
                <w:rFonts w:hint="eastAsia" w:ascii="宋体" w:hAnsi="宋体"/>
                <w:sz w:val="24"/>
                <w:szCs w:val="24"/>
              </w:rPr>
              <w:t>投标代表签名</w:t>
            </w:r>
            <w:r>
              <w:rPr>
                <w:rFonts w:hint="eastAsia" w:ascii="宋体" w:hAnsi="宋体" w:eastAsia="宋体"/>
                <w:sz w:val="24"/>
                <w:szCs w:val="24"/>
              </w:rPr>
              <w:t>：</w:t>
            </w:r>
          </w:p>
          <w:p>
            <w:pPr>
              <w:spacing w:after="160"/>
              <w:jc w:val="center"/>
              <w:rPr>
                <w:rFonts w:hAnsi="宋体" w:eastAsia="宋体"/>
                <w:b/>
                <w:color w:val="000000"/>
              </w:rPr>
            </w:pPr>
          </w:p>
          <w:p>
            <w:pPr>
              <w:spacing w:after="160"/>
              <w:jc w:val="center"/>
              <w:rPr>
                <w:rFonts w:hAnsi="宋体" w:eastAsia="宋体"/>
                <w:b/>
                <w:color w:val="000000"/>
              </w:rPr>
            </w:pPr>
            <w:r>
              <w:rPr>
                <w:rFonts w:hAnsi="宋体" w:eastAsia="宋体"/>
                <w:b/>
                <w:color w:val="000000"/>
              </w:rPr>
              <w:t>在</w:t>
            </w:r>
            <w:r>
              <w:rPr>
                <w:rFonts w:hAnsi="宋体" w:eastAsia="宋体"/>
                <w:b/>
                <w:color w:val="FF0000"/>
              </w:rPr>
              <w:t xml:space="preserve">      年   月   日       </w:t>
            </w:r>
            <w:r>
              <w:rPr>
                <w:rFonts w:hAnsi="宋体" w:eastAsia="宋体"/>
                <w:b/>
                <w:color w:val="000000"/>
              </w:rPr>
              <w:t>点之前不得启封</w:t>
            </w:r>
          </w:p>
          <w:p>
            <w:pPr>
              <w:spacing w:after="160"/>
              <w:jc w:val="center"/>
              <w:rPr>
                <w:rFonts w:hAnsi="宋体" w:eastAsia="宋体"/>
                <w:b/>
                <w:color w:val="000000"/>
              </w:rPr>
            </w:pPr>
          </w:p>
          <w:p>
            <w:pPr>
              <w:spacing w:after="160"/>
              <w:jc w:val="center"/>
              <w:rPr>
                <w:rFonts w:hAnsi="宋体" w:eastAsia="宋体"/>
                <w:color w:val="000000"/>
              </w:rPr>
            </w:pPr>
            <w:r>
              <w:rPr>
                <w:rFonts w:hAnsi="宋体" w:eastAsia="宋体"/>
                <w:b/>
                <w:color w:val="000000"/>
              </w:rPr>
              <w:t>递交地点：</w:t>
            </w:r>
            <w:r>
              <w:rPr>
                <w:rFonts w:ascii="宋体" w:hAnsi="宋体" w:eastAsia="宋体"/>
                <w:color w:val="000000"/>
              </w:rPr>
              <w:t>深圳大学</w:t>
            </w:r>
            <w:r>
              <w:rPr>
                <w:rFonts w:hint="eastAsia" w:ascii="宋体" w:hAnsi="宋体" w:eastAsia="宋体"/>
                <w:color w:val="000000"/>
              </w:rPr>
              <w:t>粤海校区</w:t>
            </w:r>
            <w:r>
              <w:rPr>
                <w:rFonts w:ascii="宋体" w:hAnsi="宋体" w:eastAsia="宋体"/>
                <w:color w:val="000000"/>
              </w:rPr>
              <w:t>辛夷阁</w:t>
            </w:r>
            <w:r>
              <w:rPr>
                <w:rFonts w:hint="eastAsia" w:ascii="宋体" w:hAnsi="宋体" w:eastAsia="宋体"/>
                <w:color w:val="000000"/>
              </w:rPr>
              <w:t>1</w:t>
            </w:r>
            <w:r>
              <w:rPr>
                <w:rFonts w:ascii="宋体" w:hAnsi="宋体" w:eastAsia="宋体"/>
                <w:color w:val="000000"/>
              </w:rPr>
              <w:t>01室</w:t>
            </w:r>
          </w:p>
          <w:p>
            <w:pPr>
              <w:spacing w:after="160"/>
              <w:jc w:val="center"/>
              <w:rPr>
                <w:rFonts w:hAnsi="宋体" w:eastAsia="宋体"/>
                <w:color w:val="000000"/>
              </w:rPr>
            </w:pPr>
          </w:p>
        </w:tc>
      </w:tr>
    </w:tbl>
    <w:p>
      <w:pPr>
        <w:spacing w:after="160" w:line="360" w:lineRule="auto"/>
        <w:ind w:firstLine="482"/>
        <w:rPr>
          <w:rFonts w:hAnsi="宋体" w:eastAsia="宋体"/>
          <w:b/>
          <w:color w:val="FF0000"/>
          <w:sz w:val="24"/>
          <w:szCs w:val="24"/>
        </w:rPr>
      </w:pPr>
      <w:r>
        <w:rPr>
          <w:rFonts w:hAnsi="宋体" w:eastAsia="宋体"/>
          <w:b/>
          <w:color w:val="FF0000"/>
          <w:sz w:val="24"/>
          <w:szCs w:val="24"/>
        </w:rPr>
        <w:t>重要提示：</w:t>
      </w:r>
    </w:p>
    <w:p>
      <w:pPr>
        <w:numPr>
          <w:ilvl w:val="0"/>
          <w:numId w:val="2"/>
        </w:numPr>
        <w:tabs>
          <w:tab w:val="left" w:pos="1200"/>
        </w:tabs>
        <w:spacing w:after="160" w:line="360" w:lineRule="auto"/>
        <w:ind w:left="840"/>
        <w:rPr>
          <w:rFonts w:ascii="宋体" w:hAnsi="宋体" w:eastAsia="宋体"/>
          <w:color w:val="FF0000"/>
          <w:sz w:val="24"/>
          <w:szCs w:val="24"/>
        </w:rPr>
      </w:pPr>
      <w:r>
        <w:rPr>
          <w:rFonts w:ascii="宋体" w:hAnsi="宋体" w:eastAsia="宋体"/>
          <w:color w:val="FF0000"/>
          <w:sz w:val="24"/>
          <w:szCs w:val="24"/>
        </w:rPr>
        <w:t>必须封装并标贴此封面，封口处加盖公章。</w:t>
      </w:r>
    </w:p>
    <w:p>
      <w:pPr>
        <w:numPr>
          <w:ilvl w:val="0"/>
          <w:numId w:val="2"/>
        </w:numPr>
        <w:tabs>
          <w:tab w:val="left" w:pos="1200"/>
        </w:tabs>
        <w:spacing w:after="160" w:line="360" w:lineRule="auto"/>
        <w:ind w:left="840"/>
        <w:rPr>
          <w:rFonts w:hAnsi="宋体" w:eastAsia="宋体"/>
        </w:rPr>
      </w:pPr>
      <w:r>
        <w:rPr>
          <w:rFonts w:hAnsi="宋体" w:eastAsia="宋体"/>
          <w:color w:val="FF0000"/>
          <w:sz w:val="24"/>
          <w:szCs w:val="24"/>
        </w:rPr>
        <w:t>递交</w:t>
      </w:r>
      <w:r>
        <w:rPr>
          <w:rFonts w:hint="eastAsia" w:hAnsi="宋体" w:eastAsia="宋体"/>
          <w:color w:val="FF0000"/>
          <w:sz w:val="24"/>
          <w:szCs w:val="24"/>
        </w:rPr>
        <w:t>报价</w:t>
      </w:r>
      <w:r>
        <w:rPr>
          <w:rFonts w:hAnsi="宋体" w:eastAsia="宋体"/>
          <w:color w:val="FF0000"/>
          <w:sz w:val="24"/>
          <w:szCs w:val="24"/>
        </w:rPr>
        <w:t>文件时务</w:t>
      </w:r>
      <w:r>
        <w:rPr>
          <w:rFonts w:hint="eastAsia" w:hAnsi="宋体" w:eastAsia="宋体"/>
          <w:color w:val="FF0000"/>
          <w:sz w:val="24"/>
          <w:szCs w:val="24"/>
        </w:rPr>
        <w:t>必</w:t>
      </w:r>
      <w:r>
        <w:rPr>
          <w:rFonts w:hAnsi="宋体" w:eastAsia="宋体"/>
          <w:color w:val="FF0000"/>
          <w:sz w:val="24"/>
          <w:szCs w:val="24"/>
        </w:rPr>
        <w:t>请提早到达！</w:t>
      </w:r>
    </w:p>
    <w:p>
      <w:pPr>
        <w:tabs>
          <w:tab w:val="left" w:pos="780"/>
          <w:tab w:val="left" w:pos="1200"/>
        </w:tabs>
        <w:spacing w:after="160" w:line="360" w:lineRule="auto"/>
        <w:ind w:left="840"/>
        <w:rPr>
          <w:rFonts w:hAnsi="宋体" w:eastAsia="宋体"/>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1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napToGrid w:val="0"/>
      <w:spacing w:after="160"/>
      <w:jc w:val="left"/>
      <w:rPr>
        <w:rFonts w:hAnsi="宋体" w:eastAsia="宋体"/>
      </w:rPr>
    </w:pPr>
    <w:r>
      <w:rPr>
        <w:rFonts w:hAnsi="宋体" w:eastAsia="宋体"/>
      </w:rPr>
      <w:t>　　　　　　　　　　　　　　　　　　　　　　</w:t>
    </w:r>
    <w:r>
      <w:fldChar w:fldCharType="begin"/>
    </w:r>
    <w:r>
      <w:rPr>
        <w:rFonts w:hint="eastAsia"/>
      </w:rPr>
      <w:instrText xml:space="preserve">PAGE \* Arabic \* MERGEFORMAT</w:instrText>
    </w:r>
    <w:r>
      <w:fldChar w:fldCharType="separate"/>
    </w:r>
    <w:r>
      <w:rPr>
        <w:rFonts w:hAnsi="宋体" w:eastAsia="宋体"/>
      </w:rPr>
      <w:t>5</w:t>
    </w:r>
    <w:r>
      <w:rPr>
        <w:rFonts w:hAnsi="宋体" w:eastAsia="宋体"/>
      </w:rPr>
      <w:fldChar w:fldCharType="end"/>
    </w:r>
    <w:r>
      <w:rPr>
        <w:rFonts w:hAnsi="宋体" w:eastAsia="宋体"/>
      </w:rPr>
      <w:t xml:space="preserve"> / </w:t>
    </w:r>
    <w:r>
      <w:fldChar w:fldCharType="begin"/>
    </w:r>
    <w:r>
      <w:instrText xml:space="preserve">NUMPAGES \* Arabic \* MERGEFORMAT</w:instrText>
    </w:r>
    <w:r>
      <w:fldChar w:fldCharType="separate"/>
    </w:r>
    <w:r>
      <w:rPr>
        <w:rFonts w:hAnsi="宋体" w:eastAsia="宋体"/>
      </w:rPr>
      <w:t>17</w:t>
    </w:r>
    <w:r>
      <w:rPr>
        <w:rFonts w:hAnsi="宋体" w:eastAsia="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000000" w:sz="6" w:space="0"/>
      </w:pBdr>
      <w:snapToGrid w:val="0"/>
      <w:spacing w:after="160"/>
      <w:jc w:val="left"/>
      <w:rPr>
        <w:rFonts w:hAnsi="宋体" w:eastAsia="宋体"/>
      </w:rPr>
    </w:pPr>
    <w:r>
      <w:rPr>
        <w:rFonts w:hAnsi="宋体" w:eastAsia="宋体"/>
      </w:rPr>
      <w:t>深圳大学后勤</w:t>
    </w:r>
    <w:r>
      <w:rPr>
        <w:rFonts w:hint="eastAsia" w:hAnsi="宋体" w:eastAsia="宋体"/>
      </w:rPr>
      <w:t>保障</w:t>
    </w:r>
    <w:r>
      <w:rPr>
        <w:rFonts w:hAnsi="宋体" w:eastAsia="宋体"/>
      </w:rPr>
      <w:t>部</w:t>
    </w:r>
    <w:r>
      <w:rPr>
        <w:rFonts w:hint="eastAsia" w:hAnsi="宋体" w:eastAsia="宋体"/>
      </w:rPr>
      <w:t>询价</w:t>
    </w:r>
    <w:r>
      <w:rPr>
        <w:rFonts w:hAnsi="宋体" w:eastAsia="宋体"/>
      </w:rPr>
      <w:t>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CACFC1"/>
    <w:multiLevelType w:val="singleLevel"/>
    <w:tmpl w:val="E0CACFC1"/>
    <w:lvl w:ilvl="0" w:tentative="0">
      <w:start w:val="2"/>
      <w:numFmt w:val="chineseCounting"/>
      <w:suff w:val="space"/>
      <w:lvlText w:val="第%1部分"/>
      <w:lvlJc w:val="left"/>
      <w:rPr>
        <w:rFonts w:hint="eastAsia"/>
        <w:sz w:val="52"/>
        <w:szCs w:val="52"/>
      </w:rPr>
    </w:lvl>
  </w:abstractNum>
  <w:abstractNum w:abstractNumId="1">
    <w:nsid w:val="2F000001"/>
    <w:multiLevelType w:val="multilevel"/>
    <w:tmpl w:val="2F000001"/>
    <w:lvl w:ilvl="0" w:tentative="0">
      <w:start w:val="1"/>
      <w:numFmt w:val="decimal"/>
      <w:lvlText w:val="%1."/>
      <w:lvlJc w:val="left"/>
      <w:pPr>
        <w:tabs>
          <w:tab w:val="left" w:pos="780"/>
        </w:tabs>
        <w:ind w:left="780" w:hanging="360"/>
        <w:jc w:val="both"/>
      </w:pPr>
      <w:rPr>
        <w:w w:val="100"/>
        <w:sz w:val="20"/>
        <w:szCs w:val="20"/>
        <w:shd w:val="clear" w:color="000000" w:fill="auto"/>
      </w:rPr>
    </w:lvl>
    <w:lvl w:ilvl="1" w:tentative="0">
      <w:start w:val="1"/>
      <w:numFmt w:val="lowerLetter"/>
      <w:lvlText w:val="%2)"/>
      <w:lvlJc w:val="left"/>
      <w:pPr>
        <w:tabs>
          <w:tab w:val="left" w:pos="420"/>
        </w:tabs>
        <w:ind w:left="420" w:hanging="420"/>
        <w:jc w:val="both"/>
      </w:pPr>
    </w:lvl>
    <w:lvl w:ilvl="2" w:tentative="0">
      <w:start w:val="1"/>
      <w:numFmt w:val="lowerRoman"/>
      <w:lvlText w:val="%3."/>
      <w:lvlJc w:val="right"/>
      <w:pPr>
        <w:tabs>
          <w:tab w:val="left" w:pos="840"/>
        </w:tabs>
        <w:ind w:left="840" w:hanging="420"/>
        <w:jc w:val="both"/>
      </w:pPr>
    </w:lvl>
    <w:lvl w:ilvl="3" w:tentative="0">
      <w:start w:val="1"/>
      <w:numFmt w:val="decimal"/>
      <w:lvlText w:val="%4."/>
      <w:lvlJc w:val="left"/>
      <w:pPr>
        <w:tabs>
          <w:tab w:val="left" w:pos="1260"/>
        </w:tabs>
        <w:ind w:left="1260" w:hanging="420"/>
        <w:jc w:val="both"/>
      </w:pPr>
    </w:lvl>
    <w:lvl w:ilvl="4" w:tentative="0">
      <w:start w:val="1"/>
      <w:numFmt w:val="lowerLetter"/>
      <w:lvlText w:val="%5)"/>
      <w:lvlJc w:val="left"/>
      <w:pPr>
        <w:tabs>
          <w:tab w:val="left" w:pos="1680"/>
        </w:tabs>
        <w:ind w:left="1680" w:hanging="420"/>
        <w:jc w:val="both"/>
      </w:pPr>
    </w:lvl>
    <w:lvl w:ilvl="5" w:tentative="0">
      <w:start w:val="1"/>
      <w:numFmt w:val="lowerRoman"/>
      <w:lvlText w:val="%6."/>
      <w:lvlJc w:val="right"/>
      <w:pPr>
        <w:tabs>
          <w:tab w:val="left" w:pos="2100"/>
        </w:tabs>
        <w:ind w:left="2100" w:hanging="420"/>
        <w:jc w:val="both"/>
      </w:pPr>
    </w:lvl>
    <w:lvl w:ilvl="6" w:tentative="0">
      <w:start w:val="1"/>
      <w:numFmt w:val="decimal"/>
      <w:lvlText w:val="%7."/>
      <w:lvlJc w:val="left"/>
      <w:pPr>
        <w:tabs>
          <w:tab w:val="left" w:pos="2520"/>
        </w:tabs>
        <w:ind w:left="2520" w:hanging="420"/>
        <w:jc w:val="both"/>
      </w:pPr>
    </w:lvl>
    <w:lvl w:ilvl="7" w:tentative="0">
      <w:start w:val="1"/>
      <w:numFmt w:val="lowerLetter"/>
      <w:lvlText w:val="%8)"/>
      <w:lvlJc w:val="left"/>
      <w:pPr>
        <w:tabs>
          <w:tab w:val="left" w:pos="2940"/>
        </w:tabs>
        <w:ind w:left="2940" w:hanging="420"/>
        <w:jc w:val="both"/>
      </w:pPr>
    </w:lvl>
    <w:lvl w:ilvl="8" w:tentative="0">
      <w:start w:val="1"/>
      <w:numFmt w:val="lowerRoman"/>
      <w:lvlText w:val="%9."/>
      <w:lvlJc w:val="right"/>
      <w:pPr>
        <w:tabs>
          <w:tab w:val="left" w:pos="3360"/>
        </w:tabs>
        <w:ind w:left="3360" w:hanging="420"/>
        <w:jc w:val="both"/>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hideSpellingErrors/>
  <w:hideGrammaticalErrors/>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Q4ZmE4YzNjZWM4NzUxNzBjZjNhMDEwYmU5Y2EyOGQifQ=="/>
  </w:docVars>
  <w:rsids>
    <w:rsidRoot w:val="0008449C"/>
    <w:rsid w:val="00000A36"/>
    <w:rsid w:val="00003B78"/>
    <w:rsid w:val="00005B10"/>
    <w:rsid w:val="00007417"/>
    <w:rsid w:val="0000784D"/>
    <w:rsid w:val="00007BA6"/>
    <w:rsid w:val="00011F45"/>
    <w:rsid w:val="00012831"/>
    <w:rsid w:val="00012EA4"/>
    <w:rsid w:val="00015BD1"/>
    <w:rsid w:val="000168FA"/>
    <w:rsid w:val="00016B1D"/>
    <w:rsid w:val="00016B47"/>
    <w:rsid w:val="00017340"/>
    <w:rsid w:val="000211D2"/>
    <w:rsid w:val="0002472B"/>
    <w:rsid w:val="0002573A"/>
    <w:rsid w:val="0002627D"/>
    <w:rsid w:val="00030D81"/>
    <w:rsid w:val="00034B00"/>
    <w:rsid w:val="0003629F"/>
    <w:rsid w:val="00036523"/>
    <w:rsid w:val="00040F50"/>
    <w:rsid w:val="000430BA"/>
    <w:rsid w:val="000438DB"/>
    <w:rsid w:val="00045B17"/>
    <w:rsid w:val="00047FC3"/>
    <w:rsid w:val="00050602"/>
    <w:rsid w:val="00051BE4"/>
    <w:rsid w:val="00051FCB"/>
    <w:rsid w:val="000540EB"/>
    <w:rsid w:val="000556FE"/>
    <w:rsid w:val="00056BB2"/>
    <w:rsid w:val="000603E8"/>
    <w:rsid w:val="00062067"/>
    <w:rsid w:val="00064258"/>
    <w:rsid w:val="00064478"/>
    <w:rsid w:val="000647C2"/>
    <w:rsid w:val="000652EC"/>
    <w:rsid w:val="00065BB7"/>
    <w:rsid w:val="00067DC5"/>
    <w:rsid w:val="000718D9"/>
    <w:rsid w:val="00074038"/>
    <w:rsid w:val="00074A7B"/>
    <w:rsid w:val="000818D6"/>
    <w:rsid w:val="00082220"/>
    <w:rsid w:val="0008336A"/>
    <w:rsid w:val="0008449C"/>
    <w:rsid w:val="000844BC"/>
    <w:rsid w:val="0008564F"/>
    <w:rsid w:val="000856E4"/>
    <w:rsid w:val="000858D1"/>
    <w:rsid w:val="00090E9D"/>
    <w:rsid w:val="00093615"/>
    <w:rsid w:val="0009631E"/>
    <w:rsid w:val="000A46BA"/>
    <w:rsid w:val="000A57FC"/>
    <w:rsid w:val="000B0487"/>
    <w:rsid w:val="000B0CA8"/>
    <w:rsid w:val="000B1242"/>
    <w:rsid w:val="000B1264"/>
    <w:rsid w:val="000B641E"/>
    <w:rsid w:val="000C0CF4"/>
    <w:rsid w:val="000C4A66"/>
    <w:rsid w:val="000C53A8"/>
    <w:rsid w:val="000C5ED2"/>
    <w:rsid w:val="000D02F6"/>
    <w:rsid w:val="000D1059"/>
    <w:rsid w:val="000D3A27"/>
    <w:rsid w:val="000D5A32"/>
    <w:rsid w:val="000D7AEA"/>
    <w:rsid w:val="000D7EE5"/>
    <w:rsid w:val="000E17FE"/>
    <w:rsid w:val="000E23C8"/>
    <w:rsid w:val="000E36D8"/>
    <w:rsid w:val="000E383D"/>
    <w:rsid w:val="000E39E9"/>
    <w:rsid w:val="000E3EDF"/>
    <w:rsid w:val="000E4286"/>
    <w:rsid w:val="000E521C"/>
    <w:rsid w:val="000E627B"/>
    <w:rsid w:val="000E6649"/>
    <w:rsid w:val="000E78F6"/>
    <w:rsid w:val="000E79E6"/>
    <w:rsid w:val="000F074A"/>
    <w:rsid w:val="000F0C8D"/>
    <w:rsid w:val="000F0FD8"/>
    <w:rsid w:val="000F16B1"/>
    <w:rsid w:val="000F1FE6"/>
    <w:rsid w:val="00104ABE"/>
    <w:rsid w:val="00105B2D"/>
    <w:rsid w:val="00105FA7"/>
    <w:rsid w:val="00107221"/>
    <w:rsid w:val="001077F8"/>
    <w:rsid w:val="0011043A"/>
    <w:rsid w:val="00112292"/>
    <w:rsid w:val="00116396"/>
    <w:rsid w:val="00116BB9"/>
    <w:rsid w:val="001170E4"/>
    <w:rsid w:val="0012369E"/>
    <w:rsid w:val="0012639C"/>
    <w:rsid w:val="001270A9"/>
    <w:rsid w:val="00130DCC"/>
    <w:rsid w:val="00133D6A"/>
    <w:rsid w:val="00133E66"/>
    <w:rsid w:val="001379C1"/>
    <w:rsid w:val="00140C2C"/>
    <w:rsid w:val="00141954"/>
    <w:rsid w:val="00142DAF"/>
    <w:rsid w:val="00143174"/>
    <w:rsid w:val="0014394A"/>
    <w:rsid w:val="001468AC"/>
    <w:rsid w:val="001474D5"/>
    <w:rsid w:val="00151126"/>
    <w:rsid w:val="0015199E"/>
    <w:rsid w:val="00152556"/>
    <w:rsid w:val="00153309"/>
    <w:rsid w:val="00154284"/>
    <w:rsid w:val="0015561F"/>
    <w:rsid w:val="00155D2C"/>
    <w:rsid w:val="00161349"/>
    <w:rsid w:val="0016301D"/>
    <w:rsid w:val="001630F9"/>
    <w:rsid w:val="00163365"/>
    <w:rsid w:val="0016586D"/>
    <w:rsid w:val="00165B53"/>
    <w:rsid w:val="0017311C"/>
    <w:rsid w:val="0017557F"/>
    <w:rsid w:val="0017617B"/>
    <w:rsid w:val="00177F6B"/>
    <w:rsid w:val="001805C1"/>
    <w:rsid w:val="001928BD"/>
    <w:rsid w:val="00194799"/>
    <w:rsid w:val="00194E71"/>
    <w:rsid w:val="0019707E"/>
    <w:rsid w:val="001A0684"/>
    <w:rsid w:val="001A1238"/>
    <w:rsid w:val="001A15AC"/>
    <w:rsid w:val="001A1FD3"/>
    <w:rsid w:val="001A288A"/>
    <w:rsid w:val="001A3779"/>
    <w:rsid w:val="001A3A0B"/>
    <w:rsid w:val="001A66CC"/>
    <w:rsid w:val="001A69FE"/>
    <w:rsid w:val="001B0710"/>
    <w:rsid w:val="001B4DEE"/>
    <w:rsid w:val="001B5F77"/>
    <w:rsid w:val="001B7065"/>
    <w:rsid w:val="001B76C8"/>
    <w:rsid w:val="001C1C71"/>
    <w:rsid w:val="001C2BAC"/>
    <w:rsid w:val="001C3095"/>
    <w:rsid w:val="001D0A76"/>
    <w:rsid w:val="001D0A96"/>
    <w:rsid w:val="001D2887"/>
    <w:rsid w:val="001D29A3"/>
    <w:rsid w:val="001D479E"/>
    <w:rsid w:val="001D4D32"/>
    <w:rsid w:val="001D65A7"/>
    <w:rsid w:val="001D77E9"/>
    <w:rsid w:val="001E0613"/>
    <w:rsid w:val="001E0C37"/>
    <w:rsid w:val="001E3FA5"/>
    <w:rsid w:val="001E4629"/>
    <w:rsid w:val="001F1417"/>
    <w:rsid w:val="001F1B0D"/>
    <w:rsid w:val="001F397F"/>
    <w:rsid w:val="002021DF"/>
    <w:rsid w:val="00202E54"/>
    <w:rsid w:val="0020556B"/>
    <w:rsid w:val="0020622A"/>
    <w:rsid w:val="00216EB6"/>
    <w:rsid w:val="00217088"/>
    <w:rsid w:val="002200D0"/>
    <w:rsid w:val="00221986"/>
    <w:rsid w:val="00221A86"/>
    <w:rsid w:val="002229BF"/>
    <w:rsid w:val="00225645"/>
    <w:rsid w:val="00226B26"/>
    <w:rsid w:val="00227BE3"/>
    <w:rsid w:val="0023284C"/>
    <w:rsid w:val="00235219"/>
    <w:rsid w:val="0023694F"/>
    <w:rsid w:val="00236DB6"/>
    <w:rsid w:val="00240123"/>
    <w:rsid w:val="0024073A"/>
    <w:rsid w:val="002428DF"/>
    <w:rsid w:val="00250216"/>
    <w:rsid w:val="00250D2C"/>
    <w:rsid w:val="00250FAA"/>
    <w:rsid w:val="00251879"/>
    <w:rsid w:val="0025401A"/>
    <w:rsid w:val="00255713"/>
    <w:rsid w:val="00257557"/>
    <w:rsid w:val="00260653"/>
    <w:rsid w:val="00260ACF"/>
    <w:rsid w:val="002644E6"/>
    <w:rsid w:val="00266785"/>
    <w:rsid w:val="00266D3E"/>
    <w:rsid w:val="00267778"/>
    <w:rsid w:val="00270F9C"/>
    <w:rsid w:val="00271380"/>
    <w:rsid w:val="00277537"/>
    <w:rsid w:val="00282D10"/>
    <w:rsid w:val="00284022"/>
    <w:rsid w:val="00284BDF"/>
    <w:rsid w:val="00285BBC"/>
    <w:rsid w:val="00285FBF"/>
    <w:rsid w:val="00286386"/>
    <w:rsid w:val="00287F83"/>
    <w:rsid w:val="00291FC6"/>
    <w:rsid w:val="002927AD"/>
    <w:rsid w:val="00293288"/>
    <w:rsid w:val="002944DA"/>
    <w:rsid w:val="002A233E"/>
    <w:rsid w:val="002A2483"/>
    <w:rsid w:val="002A4340"/>
    <w:rsid w:val="002A5986"/>
    <w:rsid w:val="002A7F69"/>
    <w:rsid w:val="002B0E7C"/>
    <w:rsid w:val="002B1C2A"/>
    <w:rsid w:val="002B36AC"/>
    <w:rsid w:val="002B3E89"/>
    <w:rsid w:val="002B460A"/>
    <w:rsid w:val="002B6416"/>
    <w:rsid w:val="002C1888"/>
    <w:rsid w:val="002C1AB2"/>
    <w:rsid w:val="002C2BEB"/>
    <w:rsid w:val="002C4142"/>
    <w:rsid w:val="002C4620"/>
    <w:rsid w:val="002C57CA"/>
    <w:rsid w:val="002C74B5"/>
    <w:rsid w:val="002C74E0"/>
    <w:rsid w:val="002C7553"/>
    <w:rsid w:val="002C7B1C"/>
    <w:rsid w:val="002D0D6A"/>
    <w:rsid w:val="002D1444"/>
    <w:rsid w:val="002D1733"/>
    <w:rsid w:val="002D1A6B"/>
    <w:rsid w:val="002D2EEE"/>
    <w:rsid w:val="002D318E"/>
    <w:rsid w:val="002D3EA9"/>
    <w:rsid w:val="002D4BA0"/>
    <w:rsid w:val="002D6BC5"/>
    <w:rsid w:val="002E08DE"/>
    <w:rsid w:val="002E0AD2"/>
    <w:rsid w:val="002E4D6E"/>
    <w:rsid w:val="002E5D28"/>
    <w:rsid w:val="002E62A7"/>
    <w:rsid w:val="002F0FBE"/>
    <w:rsid w:val="002F5339"/>
    <w:rsid w:val="002F6776"/>
    <w:rsid w:val="00300EAA"/>
    <w:rsid w:val="003015AD"/>
    <w:rsid w:val="003039A0"/>
    <w:rsid w:val="00304089"/>
    <w:rsid w:val="0031155A"/>
    <w:rsid w:val="003119FF"/>
    <w:rsid w:val="00312D72"/>
    <w:rsid w:val="0031689C"/>
    <w:rsid w:val="00317D58"/>
    <w:rsid w:val="00320EF9"/>
    <w:rsid w:val="003262F3"/>
    <w:rsid w:val="00330E00"/>
    <w:rsid w:val="00334C39"/>
    <w:rsid w:val="00336CD3"/>
    <w:rsid w:val="00336D2A"/>
    <w:rsid w:val="0033708D"/>
    <w:rsid w:val="00340155"/>
    <w:rsid w:val="00340823"/>
    <w:rsid w:val="003408D6"/>
    <w:rsid w:val="00341B48"/>
    <w:rsid w:val="00343010"/>
    <w:rsid w:val="0034307B"/>
    <w:rsid w:val="003445C8"/>
    <w:rsid w:val="00346C1C"/>
    <w:rsid w:val="0035121C"/>
    <w:rsid w:val="00355949"/>
    <w:rsid w:val="00356B35"/>
    <w:rsid w:val="00357B2F"/>
    <w:rsid w:val="00357DD5"/>
    <w:rsid w:val="00360425"/>
    <w:rsid w:val="0036180A"/>
    <w:rsid w:val="00366913"/>
    <w:rsid w:val="003679C1"/>
    <w:rsid w:val="00367C3D"/>
    <w:rsid w:val="0037030B"/>
    <w:rsid w:val="00371A12"/>
    <w:rsid w:val="00371EF2"/>
    <w:rsid w:val="0037254E"/>
    <w:rsid w:val="003738EA"/>
    <w:rsid w:val="00374303"/>
    <w:rsid w:val="00375798"/>
    <w:rsid w:val="0038076A"/>
    <w:rsid w:val="00382011"/>
    <w:rsid w:val="0038353E"/>
    <w:rsid w:val="0038632A"/>
    <w:rsid w:val="003967EB"/>
    <w:rsid w:val="003A050D"/>
    <w:rsid w:val="003A0CF9"/>
    <w:rsid w:val="003A283D"/>
    <w:rsid w:val="003A2A57"/>
    <w:rsid w:val="003A2B2A"/>
    <w:rsid w:val="003A42AD"/>
    <w:rsid w:val="003B2AB3"/>
    <w:rsid w:val="003B4062"/>
    <w:rsid w:val="003B5CE0"/>
    <w:rsid w:val="003C24BE"/>
    <w:rsid w:val="003C47E1"/>
    <w:rsid w:val="003C50DE"/>
    <w:rsid w:val="003C548E"/>
    <w:rsid w:val="003C5FB5"/>
    <w:rsid w:val="003D192A"/>
    <w:rsid w:val="003D31C8"/>
    <w:rsid w:val="003E0AF7"/>
    <w:rsid w:val="003E0B7E"/>
    <w:rsid w:val="003E2024"/>
    <w:rsid w:val="003E3C51"/>
    <w:rsid w:val="003E622A"/>
    <w:rsid w:val="003E66AA"/>
    <w:rsid w:val="003F0816"/>
    <w:rsid w:val="003F0CD3"/>
    <w:rsid w:val="003F0F88"/>
    <w:rsid w:val="003F23D1"/>
    <w:rsid w:val="003F255C"/>
    <w:rsid w:val="003F5717"/>
    <w:rsid w:val="003F69E1"/>
    <w:rsid w:val="003F750A"/>
    <w:rsid w:val="003F76FC"/>
    <w:rsid w:val="00401DFC"/>
    <w:rsid w:val="00402701"/>
    <w:rsid w:val="00402AF1"/>
    <w:rsid w:val="004041B1"/>
    <w:rsid w:val="00404A3D"/>
    <w:rsid w:val="00405C7E"/>
    <w:rsid w:val="004108EA"/>
    <w:rsid w:val="00411AD5"/>
    <w:rsid w:val="00414A05"/>
    <w:rsid w:val="004213CF"/>
    <w:rsid w:val="004216F1"/>
    <w:rsid w:val="0042195A"/>
    <w:rsid w:val="00421F4C"/>
    <w:rsid w:val="00425807"/>
    <w:rsid w:val="00425C35"/>
    <w:rsid w:val="0042603F"/>
    <w:rsid w:val="00426E91"/>
    <w:rsid w:val="00427DC6"/>
    <w:rsid w:val="00431997"/>
    <w:rsid w:val="004326F7"/>
    <w:rsid w:val="004328FB"/>
    <w:rsid w:val="004355B3"/>
    <w:rsid w:val="0043626B"/>
    <w:rsid w:val="00436391"/>
    <w:rsid w:val="0043641D"/>
    <w:rsid w:val="00436B8C"/>
    <w:rsid w:val="00437832"/>
    <w:rsid w:val="0044199E"/>
    <w:rsid w:val="00441DA4"/>
    <w:rsid w:val="00445D4C"/>
    <w:rsid w:val="00450408"/>
    <w:rsid w:val="00450F8B"/>
    <w:rsid w:val="0045200C"/>
    <w:rsid w:val="00453D4C"/>
    <w:rsid w:val="00454EF9"/>
    <w:rsid w:val="00456616"/>
    <w:rsid w:val="004579FA"/>
    <w:rsid w:val="004608DE"/>
    <w:rsid w:val="00461F14"/>
    <w:rsid w:val="00462020"/>
    <w:rsid w:val="004627CE"/>
    <w:rsid w:val="00462A05"/>
    <w:rsid w:val="00463B21"/>
    <w:rsid w:val="00467481"/>
    <w:rsid w:val="004675D1"/>
    <w:rsid w:val="0047186A"/>
    <w:rsid w:val="0047432C"/>
    <w:rsid w:val="00474B7E"/>
    <w:rsid w:val="0048299C"/>
    <w:rsid w:val="0048301E"/>
    <w:rsid w:val="0048507E"/>
    <w:rsid w:val="0048543B"/>
    <w:rsid w:val="00486921"/>
    <w:rsid w:val="00492F76"/>
    <w:rsid w:val="00496FED"/>
    <w:rsid w:val="004A0A8C"/>
    <w:rsid w:val="004A1C3B"/>
    <w:rsid w:val="004A3495"/>
    <w:rsid w:val="004A3C1B"/>
    <w:rsid w:val="004A4E68"/>
    <w:rsid w:val="004A6760"/>
    <w:rsid w:val="004B0689"/>
    <w:rsid w:val="004B1014"/>
    <w:rsid w:val="004B3ADA"/>
    <w:rsid w:val="004B68E5"/>
    <w:rsid w:val="004C1598"/>
    <w:rsid w:val="004C16E2"/>
    <w:rsid w:val="004C1B54"/>
    <w:rsid w:val="004C38A5"/>
    <w:rsid w:val="004C6C68"/>
    <w:rsid w:val="004C7864"/>
    <w:rsid w:val="004C7878"/>
    <w:rsid w:val="004D1C0E"/>
    <w:rsid w:val="004D321C"/>
    <w:rsid w:val="004D3844"/>
    <w:rsid w:val="004D4382"/>
    <w:rsid w:val="004D5472"/>
    <w:rsid w:val="004D58CC"/>
    <w:rsid w:val="004D71DE"/>
    <w:rsid w:val="004E0EDE"/>
    <w:rsid w:val="004E2323"/>
    <w:rsid w:val="004E285B"/>
    <w:rsid w:val="004E6186"/>
    <w:rsid w:val="004E6ED5"/>
    <w:rsid w:val="004F13F2"/>
    <w:rsid w:val="004F16E0"/>
    <w:rsid w:val="004F17EC"/>
    <w:rsid w:val="00500295"/>
    <w:rsid w:val="005022FD"/>
    <w:rsid w:val="005028D2"/>
    <w:rsid w:val="005037AD"/>
    <w:rsid w:val="00505585"/>
    <w:rsid w:val="00505A98"/>
    <w:rsid w:val="005078FA"/>
    <w:rsid w:val="00507FCE"/>
    <w:rsid w:val="00511D6F"/>
    <w:rsid w:val="0051590B"/>
    <w:rsid w:val="00522A21"/>
    <w:rsid w:val="005241AA"/>
    <w:rsid w:val="00526900"/>
    <w:rsid w:val="00526A31"/>
    <w:rsid w:val="00531E6E"/>
    <w:rsid w:val="005323E5"/>
    <w:rsid w:val="00532610"/>
    <w:rsid w:val="00532A0B"/>
    <w:rsid w:val="00533DC9"/>
    <w:rsid w:val="00533E85"/>
    <w:rsid w:val="005344E9"/>
    <w:rsid w:val="00543F55"/>
    <w:rsid w:val="00544B70"/>
    <w:rsid w:val="00544E34"/>
    <w:rsid w:val="0054518D"/>
    <w:rsid w:val="00545427"/>
    <w:rsid w:val="00546CDB"/>
    <w:rsid w:val="00550D0A"/>
    <w:rsid w:val="00551067"/>
    <w:rsid w:val="00551A74"/>
    <w:rsid w:val="005524B7"/>
    <w:rsid w:val="00556E54"/>
    <w:rsid w:val="00557CDC"/>
    <w:rsid w:val="00562353"/>
    <w:rsid w:val="0056272D"/>
    <w:rsid w:val="005668F3"/>
    <w:rsid w:val="005703CE"/>
    <w:rsid w:val="00570846"/>
    <w:rsid w:val="00577137"/>
    <w:rsid w:val="00580810"/>
    <w:rsid w:val="00583FC4"/>
    <w:rsid w:val="00585676"/>
    <w:rsid w:val="00591157"/>
    <w:rsid w:val="00592A15"/>
    <w:rsid w:val="00594109"/>
    <w:rsid w:val="005944DD"/>
    <w:rsid w:val="00597028"/>
    <w:rsid w:val="005A6388"/>
    <w:rsid w:val="005A7E8F"/>
    <w:rsid w:val="005B204C"/>
    <w:rsid w:val="005B289B"/>
    <w:rsid w:val="005B2C7D"/>
    <w:rsid w:val="005C22B0"/>
    <w:rsid w:val="005C2969"/>
    <w:rsid w:val="005C776C"/>
    <w:rsid w:val="005D2F90"/>
    <w:rsid w:val="005D3234"/>
    <w:rsid w:val="005D3DD9"/>
    <w:rsid w:val="005D63BA"/>
    <w:rsid w:val="005D672A"/>
    <w:rsid w:val="005D67AD"/>
    <w:rsid w:val="005D6B2A"/>
    <w:rsid w:val="005D6E76"/>
    <w:rsid w:val="005E0509"/>
    <w:rsid w:val="005E0833"/>
    <w:rsid w:val="005E0CA1"/>
    <w:rsid w:val="005E1A96"/>
    <w:rsid w:val="005E1C9F"/>
    <w:rsid w:val="005E21B8"/>
    <w:rsid w:val="005E5E80"/>
    <w:rsid w:val="005E6CA7"/>
    <w:rsid w:val="005E6D46"/>
    <w:rsid w:val="005E7FA6"/>
    <w:rsid w:val="005F0611"/>
    <w:rsid w:val="005F152C"/>
    <w:rsid w:val="005F39EA"/>
    <w:rsid w:val="005F5669"/>
    <w:rsid w:val="005F6666"/>
    <w:rsid w:val="005F6AE9"/>
    <w:rsid w:val="005F714F"/>
    <w:rsid w:val="005F7683"/>
    <w:rsid w:val="005F7D1F"/>
    <w:rsid w:val="006006C8"/>
    <w:rsid w:val="00601678"/>
    <w:rsid w:val="00603C94"/>
    <w:rsid w:val="00607299"/>
    <w:rsid w:val="00612C08"/>
    <w:rsid w:val="00615A26"/>
    <w:rsid w:val="00616018"/>
    <w:rsid w:val="00617A29"/>
    <w:rsid w:val="00622971"/>
    <w:rsid w:val="0062520A"/>
    <w:rsid w:val="0062668B"/>
    <w:rsid w:val="00627EF2"/>
    <w:rsid w:val="006301BB"/>
    <w:rsid w:val="006337F6"/>
    <w:rsid w:val="00634043"/>
    <w:rsid w:val="00635E5A"/>
    <w:rsid w:val="006376A4"/>
    <w:rsid w:val="0064403D"/>
    <w:rsid w:val="00646DEF"/>
    <w:rsid w:val="00647C81"/>
    <w:rsid w:val="00650167"/>
    <w:rsid w:val="00650227"/>
    <w:rsid w:val="00650B05"/>
    <w:rsid w:val="00651A23"/>
    <w:rsid w:val="00652336"/>
    <w:rsid w:val="0065376F"/>
    <w:rsid w:val="006549D8"/>
    <w:rsid w:val="00661EA8"/>
    <w:rsid w:val="006647A9"/>
    <w:rsid w:val="006737BF"/>
    <w:rsid w:val="0067580F"/>
    <w:rsid w:val="00676510"/>
    <w:rsid w:val="00680208"/>
    <w:rsid w:val="006814DC"/>
    <w:rsid w:val="00683463"/>
    <w:rsid w:val="00683B1E"/>
    <w:rsid w:val="00684A7C"/>
    <w:rsid w:val="00685424"/>
    <w:rsid w:val="00687669"/>
    <w:rsid w:val="00691DB1"/>
    <w:rsid w:val="00693032"/>
    <w:rsid w:val="00694A5E"/>
    <w:rsid w:val="006A1CD2"/>
    <w:rsid w:val="006A3EFD"/>
    <w:rsid w:val="006A3F93"/>
    <w:rsid w:val="006A51FB"/>
    <w:rsid w:val="006A57D1"/>
    <w:rsid w:val="006A6895"/>
    <w:rsid w:val="006B1773"/>
    <w:rsid w:val="006B28BA"/>
    <w:rsid w:val="006B675E"/>
    <w:rsid w:val="006B6E9E"/>
    <w:rsid w:val="006B7103"/>
    <w:rsid w:val="006B7A57"/>
    <w:rsid w:val="006C45B2"/>
    <w:rsid w:val="006D030B"/>
    <w:rsid w:val="006D135D"/>
    <w:rsid w:val="006D1FB7"/>
    <w:rsid w:val="006D674F"/>
    <w:rsid w:val="006E0C29"/>
    <w:rsid w:val="006E2F7B"/>
    <w:rsid w:val="006E60F9"/>
    <w:rsid w:val="006F146C"/>
    <w:rsid w:val="006F1D66"/>
    <w:rsid w:val="006F2ED4"/>
    <w:rsid w:val="006F36C4"/>
    <w:rsid w:val="006F44DF"/>
    <w:rsid w:val="006F5FB4"/>
    <w:rsid w:val="006F7A9A"/>
    <w:rsid w:val="007018B1"/>
    <w:rsid w:val="007062D8"/>
    <w:rsid w:val="007064DF"/>
    <w:rsid w:val="0070694E"/>
    <w:rsid w:val="00706CFA"/>
    <w:rsid w:val="00707315"/>
    <w:rsid w:val="00712029"/>
    <w:rsid w:val="00712F3F"/>
    <w:rsid w:val="00713BCB"/>
    <w:rsid w:val="00714316"/>
    <w:rsid w:val="00715EC7"/>
    <w:rsid w:val="00717728"/>
    <w:rsid w:val="007208BD"/>
    <w:rsid w:val="0072377F"/>
    <w:rsid w:val="00727BAC"/>
    <w:rsid w:val="00730162"/>
    <w:rsid w:val="007314D9"/>
    <w:rsid w:val="00731896"/>
    <w:rsid w:val="00731B11"/>
    <w:rsid w:val="00732199"/>
    <w:rsid w:val="007324D7"/>
    <w:rsid w:val="00733221"/>
    <w:rsid w:val="00734CBC"/>
    <w:rsid w:val="00735419"/>
    <w:rsid w:val="00737D04"/>
    <w:rsid w:val="00742786"/>
    <w:rsid w:val="00743F5C"/>
    <w:rsid w:val="007462A9"/>
    <w:rsid w:val="0074637B"/>
    <w:rsid w:val="00762541"/>
    <w:rsid w:val="00762792"/>
    <w:rsid w:val="00764494"/>
    <w:rsid w:val="00765AC5"/>
    <w:rsid w:val="00767548"/>
    <w:rsid w:val="00771730"/>
    <w:rsid w:val="00771C4E"/>
    <w:rsid w:val="00772A77"/>
    <w:rsid w:val="00772D31"/>
    <w:rsid w:val="00773263"/>
    <w:rsid w:val="00783054"/>
    <w:rsid w:val="00784889"/>
    <w:rsid w:val="007851C6"/>
    <w:rsid w:val="007852C7"/>
    <w:rsid w:val="0078768E"/>
    <w:rsid w:val="007912DD"/>
    <w:rsid w:val="007920D7"/>
    <w:rsid w:val="00792431"/>
    <w:rsid w:val="007930C0"/>
    <w:rsid w:val="00795A41"/>
    <w:rsid w:val="00797485"/>
    <w:rsid w:val="007A3445"/>
    <w:rsid w:val="007A37BE"/>
    <w:rsid w:val="007A6A24"/>
    <w:rsid w:val="007B01CD"/>
    <w:rsid w:val="007B16CF"/>
    <w:rsid w:val="007B1824"/>
    <w:rsid w:val="007B4EC2"/>
    <w:rsid w:val="007B62D8"/>
    <w:rsid w:val="007B62EF"/>
    <w:rsid w:val="007C1AA8"/>
    <w:rsid w:val="007C2C97"/>
    <w:rsid w:val="007C3DF6"/>
    <w:rsid w:val="007C46CF"/>
    <w:rsid w:val="007C495D"/>
    <w:rsid w:val="007C6D45"/>
    <w:rsid w:val="007C6F25"/>
    <w:rsid w:val="007D1131"/>
    <w:rsid w:val="007D14AB"/>
    <w:rsid w:val="007D242B"/>
    <w:rsid w:val="007D4852"/>
    <w:rsid w:val="007D52EA"/>
    <w:rsid w:val="007D74A8"/>
    <w:rsid w:val="007E3FD1"/>
    <w:rsid w:val="007E712D"/>
    <w:rsid w:val="007E79E1"/>
    <w:rsid w:val="007F0EE2"/>
    <w:rsid w:val="007F11A6"/>
    <w:rsid w:val="007F218A"/>
    <w:rsid w:val="007F2516"/>
    <w:rsid w:val="007F4557"/>
    <w:rsid w:val="007F5CC9"/>
    <w:rsid w:val="007F75B3"/>
    <w:rsid w:val="007F7D13"/>
    <w:rsid w:val="007F7FB1"/>
    <w:rsid w:val="00800B50"/>
    <w:rsid w:val="00801D61"/>
    <w:rsid w:val="00802C12"/>
    <w:rsid w:val="00802EA0"/>
    <w:rsid w:val="008030DB"/>
    <w:rsid w:val="00806014"/>
    <w:rsid w:val="0081246E"/>
    <w:rsid w:val="00814F5F"/>
    <w:rsid w:val="008160D2"/>
    <w:rsid w:val="00816BBF"/>
    <w:rsid w:val="008234C6"/>
    <w:rsid w:val="0082430C"/>
    <w:rsid w:val="0082541A"/>
    <w:rsid w:val="00827CE9"/>
    <w:rsid w:val="008308CF"/>
    <w:rsid w:val="008325C6"/>
    <w:rsid w:val="00834343"/>
    <w:rsid w:val="00845AC7"/>
    <w:rsid w:val="00850643"/>
    <w:rsid w:val="0085203F"/>
    <w:rsid w:val="00852C28"/>
    <w:rsid w:val="00857196"/>
    <w:rsid w:val="00857E84"/>
    <w:rsid w:val="00857F1E"/>
    <w:rsid w:val="00862359"/>
    <w:rsid w:val="008638BE"/>
    <w:rsid w:val="008646FC"/>
    <w:rsid w:val="00864964"/>
    <w:rsid w:val="00865BED"/>
    <w:rsid w:val="00865C01"/>
    <w:rsid w:val="008676FE"/>
    <w:rsid w:val="008755BD"/>
    <w:rsid w:val="00880B7C"/>
    <w:rsid w:val="0088218F"/>
    <w:rsid w:val="00882860"/>
    <w:rsid w:val="00886063"/>
    <w:rsid w:val="0088662A"/>
    <w:rsid w:val="00887450"/>
    <w:rsid w:val="008913DB"/>
    <w:rsid w:val="00892BF2"/>
    <w:rsid w:val="00894B89"/>
    <w:rsid w:val="00895B63"/>
    <w:rsid w:val="008A3614"/>
    <w:rsid w:val="008A3ABA"/>
    <w:rsid w:val="008A44C3"/>
    <w:rsid w:val="008A64E9"/>
    <w:rsid w:val="008A6530"/>
    <w:rsid w:val="008B02F6"/>
    <w:rsid w:val="008B7437"/>
    <w:rsid w:val="008C05D0"/>
    <w:rsid w:val="008C3CB3"/>
    <w:rsid w:val="008C5DDF"/>
    <w:rsid w:val="008D2100"/>
    <w:rsid w:val="008D4635"/>
    <w:rsid w:val="008D5419"/>
    <w:rsid w:val="008D769C"/>
    <w:rsid w:val="008E0BE6"/>
    <w:rsid w:val="008E2F6E"/>
    <w:rsid w:val="008E3BC5"/>
    <w:rsid w:val="008E5F3E"/>
    <w:rsid w:val="008F276C"/>
    <w:rsid w:val="008F3EAF"/>
    <w:rsid w:val="008F3F2F"/>
    <w:rsid w:val="008F500C"/>
    <w:rsid w:val="008F50CB"/>
    <w:rsid w:val="008F57E7"/>
    <w:rsid w:val="008F6F6A"/>
    <w:rsid w:val="0090097E"/>
    <w:rsid w:val="00900AE5"/>
    <w:rsid w:val="00901B1F"/>
    <w:rsid w:val="0090204A"/>
    <w:rsid w:val="00902573"/>
    <w:rsid w:val="00904150"/>
    <w:rsid w:val="009057F4"/>
    <w:rsid w:val="00905C1B"/>
    <w:rsid w:val="00910EBA"/>
    <w:rsid w:val="00911022"/>
    <w:rsid w:val="00912DB2"/>
    <w:rsid w:val="009147D0"/>
    <w:rsid w:val="00915235"/>
    <w:rsid w:val="00916924"/>
    <w:rsid w:val="00916C74"/>
    <w:rsid w:val="00920762"/>
    <w:rsid w:val="00920C43"/>
    <w:rsid w:val="009266D6"/>
    <w:rsid w:val="00927A1E"/>
    <w:rsid w:val="00930582"/>
    <w:rsid w:val="00930B4B"/>
    <w:rsid w:val="00930E36"/>
    <w:rsid w:val="0093135D"/>
    <w:rsid w:val="0093263C"/>
    <w:rsid w:val="00936BBC"/>
    <w:rsid w:val="00942AEC"/>
    <w:rsid w:val="00942EB9"/>
    <w:rsid w:val="0094343E"/>
    <w:rsid w:val="00943E2F"/>
    <w:rsid w:val="009442B1"/>
    <w:rsid w:val="00944941"/>
    <w:rsid w:val="009465E2"/>
    <w:rsid w:val="00946AC2"/>
    <w:rsid w:val="00946F89"/>
    <w:rsid w:val="00950BF8"/>
    <w:rsid w:val="00952DF2"/>
    <w:rsid w:val="00966D0A"/>
    <w:rsid w:val="00966DDD"/>
    <w:rsid w:val="0097034F"/>
    <w:rsid w:val="00970687"/>
    <w:rsid w:val="00972BC5"/>
    <w:rsid w:val="0097599C"/>
    <w:rsid w:val="00976A56"/>
    <w:rsid w:val="00980481"/>
    <w:rsid w:val="00982224"/>
    <w:rsid w:val="00984294"/>
    <w:rsid w:val="00986268"/>
    <w:rsid w:val="00986886"/>
    <w:rsid w:val="0099393C"/>
    <w:rsid w:val="009954B0"/>
    <w:rsid w:val="00995855"/>
    <w:rsid w:val="00995AED"/>
    <w:rsid w:val="00997DDB"/>
    <w:rsid w:val="009A49C4"/>
    <w:rsid w:val="009A4AC4"/>
    <w:rsid w:val="009A6F4F"/>
    <w:rsid w:val="009A706D"/>
    <w:rsid w:val="009A7962"/>
    <w:rsid w:val="009B06AC"/>
    <w:rsid w:val="009B2941"/>
    <w:rsid w:val="009B5E0E"/>
    <w:rsid w:val="009C14B8"/>
    <w:rsid w:val="009C64E9"/>
    <w:rsid w:val="009C7AF0"/>
    <w:rsid w:val="009D0E36"/>
    <w:rsid w:val="009D1103"/>
    <w:rsid w:val="009D5960"/>
    <w:rsid w:val="009D5F3F"/>
    <w:rsid w:val="009E01BE"/>
    <w:rsid w:val="009E12F1"/>
    <w:rsid w:val="009E2F82"/>
    <w:rsid w:val="009E78A0"/>
    <w:rsid w:val="009F0932"/>
    <w:rsid w:val="009F272A"/>
    <w:rsid w:val="009F4194"/>
    <w:rsid w:val="009F49CB"/>
    <w:rsid w:val="009F4E60"/>
    <w:rsid w:val="00A01104"/>
    <w:rsid w:val="00A04646"/>
    <w:rsid w:val="00A055F6"/>
    <w:rsid w:val="00A110BE"/>
    <w:rsid w:val="00A11432"/>
    <w:rsid w:val="00A1408C"/>
    <w:rsid w:val="00A14EEE"/>
    <w:rsid w:val="00A150FD"/>
    <w:rsid w:val="00A16918"/>
    <w:rsid w:val="00A177BC"/>
    <w:rsid w:val="00A223CC"/>
    <w:rsid w:val="00A23E16"/>
    <w:rsid w:val="00A25F67"/>
    <w:rsid w:val="00A27031"/>
    <w:rsid w:val="00A275C5"/>
    <w:rsid w:val="00A277BB"/>
    <w:rsid w:val="00A27E0A"/>
    <w:rsid w:val="00A327D5"/>
    <w:rsid w:val="00A34865"/>
    <w:rsid w:val="00A373CA"/>
    <w:rsid w:val="00A37E6E"/>
    <w:rsid w:val="00A421C4"/>
    <w:rsid w:val="00A440C4"/>
    <w:rsid w:val="00A441F7"/>
    <w:rsid w:val="00A507F9"/>
    <w:rsid w:val="00A51E38"/>
    <w:rsid w:val="00A526C9"/>
    <w:rsid w:val="00A53EA5"/>
    <w:rsid w:val="00A55830"/>
    <w:rsid w:val="00A55843"/>
    <w:rsid w:val="00A57CD6"/>
    <w:rsid w:val="00A607C2"/>
    <w:rsid w:val="00A66BC2"/>
    <w:rsid w:val="00A70C6C"/>
    <w:rsid w:val="00A73F70"/>
    <w:rsid w:val="00A742C3"/>
    <w:rsid w:val="00A760F7"/>
    <w:rsid w:val="00A80AE4"/>
    <w:rsid w:val="00A81448"/>
    <w:rsid w:val="00A83FAA"/>
    <w:rsid w:val="00A861A4"/>
    <w:rsid w:val="00A86541"/>
    <w:rsid w:val="00A87683"/>
    <w:rsid w:val="00A8776B"/>
    <w:rsid w:val="00A91867"/>
    <w:rsid w:val="00A93BA5"/>
    <w:rsid w:val="00A9774D"/>
    <w:rsid w:val="00A97E90"/>
    <w:rsid w:val="00AA0CF5"/>
    <w:rsid w:val="00AA0F9B"/>
    <w:rsid w:val="00AA4CB3"/>
    <w:rsid w:val="00AA5E03"/>
    <w:rsid w:val="00AA600C"/>
    <w:rsid w:val="00AB1E2B"/>
    <w:rsid w:val="00AB2151"/>
    <w:rsid w:val="00AB26FD"/>
    <w:rsid w:val="00AB2977"/>
    <w:rsid w:val="00AB2D9D"/>
    <w:rsid w:val="00AB375E"/>
    <w:rsid w:val="00AB7320"/>
    <w:rsid w:val="00AB7DD9"/>
    <w:rsid w:val="00AC2F51"/>
    <w:rsid w:val="00AC3794"/>
    <w:rsid w:val="00AC6551"/>
    <w:rsid w:val="00AD1D39"/>
    <w:rsid w:val="00AD2F54"/>
    <w:rsid w:val="00AD38C2"/>
    <w:rsid w:val="00AD4C96"/>
    <w:rsid w:val="00AD5856"/>
    <w:rsid w:val="00AE0581"/>
    <w:rsid w:val="00AE11FA"/>
    <w:rsid w:val="00AE45CE"/>
    <w:rsid w:val="00AF034B"/>
    <w:rsid w:val="00AF1F3F"/>
    <w:rsid w:val="00AF5198"/>
    <w:rsid w:val="00AF7679"/>
    <w:rsid w:val="00B02C00"/>
    <w:rsid w:val="00B02D34"/>
    <w:rsid w:val="00B037D3"/>
    <w:rsid w:val="00B06092"/>
    <w:rsid w:val="00B06951"/>
    <w:rsid w:val="00B113B7"/>
    <w:rsid w:val="00B16020"/>
    <w:rsid w:val="00B16277"/>
    <w:rsid w:val="00B21683"/>
    <w:rsid w:val="00B2302B"/>
    <w:rsid w:val="00B2688A"/>
    <w:rsid w:val="00B33915"/>
    <w:rsid w:val="00B33B4B"/>
    <w:rsid w:val="00B33D15"/>
    <w:rsid w:val="00B34CE2"/>
    <w:rsid w:val="00B372CA"/>
    <w:rsid w:val="00B41130"/>
    <w:rsid w:val="00B41420"/>
    <w:rsid w:val="00B4226E"/>
    <w:rsid w:val="00B44A0E"/>
    <w:rsid w:val="00B451E9"/>
    <w:rsid w:val="00B46083"/>
    <w:rsid w:val="00B46430"/>
    <w:rsid w:val="00B5118C"/>
    <w:rsid w:val="00B5133F"/>
    <w:rsid w:val="00B51900"/>
    <w:rsid w:val="00B53033"/>
    <w:rsid w:val="00B53BB5"/>
    <w:rsid w:val="00B53F46"/>
    <w:rsid w:val="00B56319"/>
    <w:rsid w:val="00B570B6"/>
    <w:rsid w:val="00B5772E"/>
    <w:rsid w:val="00B64DFC"/>
    <w:rsid w:val="00B6655E"/>
    <w:rsid w:val="00B67AFD"/>
    <w:rsid w:val="00B7027B"/>
    <w:rsid w:val="00B71D0B"/>
    <w:rsid w:val="00B72459"/>
    <w:rsid w:val="00B73740"/>
    <w:rsid w:val="00B74365"/>
    <w:rsid w:val="00B74D91"/>
    <w:rsid w:val="00B7501D"/>
    <w:rsid w:val="00B7693C"/>
    <w:rsid w:val="00B76DD2"/>
    <w:rsid w:val="00B86169"/>
    <w:rsid w:val="00B86286"/>
    <w:rsid w:val="00B866AF"/>
    <w:rsid w:val="00B9077B"/>
    <w:rsid w:val="00B911EF"/>
    <w:rsid w:val="00B91FD2"/>
    <w:rsid w:val="00B92D63"/>
    <w:rsid w:val="00B94BC1"/>
    <w:rsid w:val="00BA3AEA"/>
    <w:rsid w:val="00BA4A47"/>
    <w:rsid w:val="00BA59D9"/>
    <w:rsid w:val="00BA7B9F"/>
    <w:rsid w:val="00BB1CD4"/>
    <w:rsid w:val="00BB3965"/>
    <w:rsid w:val="00BB3D1F"/>
    <w:rsid w:val="00BB3D20"/>
    <w:rsid w:val="00BB3E79"/>
    <w:rsid w:val="00BB5214"/>
    <w:rsid w:val="00BB6119"/>
    <w:rsid w:val="00BB6C06"/>
    <w:rsid w:val="00BB75D6"/>
    <w:rsid w:val="00BC1D2C"/>
    <w:rsid w:val="00BC3026"/>
    <w:rsid w:val="00BC5B76"/>
    <w:rsid w:val="00BD33C9"/>
    <w:rsid w:val="00BD36DC"/>
    <w:rsid w:val="00BD375E"/>
    <w:rsid w:val="00BD481A"/>
    <w:rsid w:val="00BD5418"/>
    <w:rsid w:val="00BD5DAE"/>
    <w:rsid w:val="00BD69D7"/>
    <w:rsid w:val="00BE45D1"/>
    <w:rsid w:val="00BE56AD"/>
    <w:rsid w:val="00BE6660"/>
    <w:rsid w:val="00BE7304"/>
    <w:rsid w:val="00BE7F78"/>
    <w:rsid w:val="00BF18C8"/>
    <w:rsid w:val="00BF2789"/>
    <w:rsid w:val="00BF3869"/>
    <w:rsid w:val="00BF552B"/>
    <w:rsid w:val="00BF5649"/>
    <w:rsid w:val="00BF7CD8"/>
    <w:rsid w:val="00C007AC"/>
    <w:rsid w:val="00C029B7"/>
    <w:rsid w:val="00C0786E"/>
    <w:rsid w:val="00C12223"/>
    <w:rsid w:val="00C12257"/>
    <w:rsid w:val="00C1658A"/>
    <w:rsid w:val="00C16BD3"/>
    <w:rsid w:val="00C20139"/>
    <w:rsid w:val="00C24940"/>
    <w:rsid w:val="00C24BB0"/>
    <w:rsid w:val="00C32228"/>
    <w:rsid w:val="00C36496"/>
    <w:rsid w:val="00C409F4"/>
    <w:rsid w:val="00C41022"/>
    <w:rsid w:val="00C41E84"/>
    <w:rsid w:val="00C42478"/>
    <w:rsid w:val="00C4332A"/>
    <w:rsid w:val="00C43A7B"/>
    <w:rsid w:val="00C4400F"/>
    <w:rsid w:val="00C44B39"/>
    <w:rsid w:val="00C44E2F"/>
    <w:rsid w:val="00C4506E"/>
    <w:rsid w:val="00C517D0"/>
    <w:rsid w:val="00C523DB"/>
    <w:rsid w:val="00C54E23"/>
    <w:rsid w:val="00C57BA4"/>
    <w:rsid w:val="00C61B5F"/>
    <w:rsid w:val="00C6240E"/>
    <w:rsid w:val="00C659E9"/>
    <w:rsid w:val="00C6687B"/>
    <w:rsid w:val="00C70EFB"/>
    <w:rsid w:val="00C72669"/>
    <w:rsid w:val="00C72C74"/>
    <w:rsid w:val="00C7358D"/>
    <w:rsid w:val="00C7427E"/>
    <w:rsid w:val="00C744B2"/>
    <w:rsid w:val="00C74FEE"/>
    <w:rsid w:val="00C75887"/>
    <w:rsid w:val="00C77676"/>
    <w:rsid w:val="00C86511"/>
    <w:rsid w:val="00C8658A"/>
    <w:rsid w:val="00C870E1"/>
    <w:rsid w:val="00C90871"/>
    <w:rsid w:val="00C911E1"/>
    <w:rsid w:val="00C93667"/>
    <w:rsid w:val="00C93BA1"/>
    <w:rsid w:val="00C972E3"/>
    <w:rsid w:val="00CA4A34"/>
    <w:rsid w:val="00CA5B82"/>
    <w:rsid w:val="00CA5BBC"/>
    <w:rsid w:val="00CB02FC"/>
    <w:rsid w:val="00CB0A58"/>
    <w:rsid w:val="00CB0EA7"/>
    <w:rsid w:val="00CB21CE"/>
    <w:rsid w:val="00CB25B5"/>
    <w:rsid w:val="00CB34AE"/>
    <w:rsid w:val="00CB3D50"/>
    <w:rsid w:val="00CB71FA"/>
    <w:rsid w:val="00CC2D29"/>
    <w:rsid w:val="00CC308E"/>
    <w:rsid w:val="00CC3395"/>
    <w:rsid w:val="00CC4D4F"/>
    <w:rsid w:val="00CC646A"/>
    <w:rsid w:val="00CC6AA5"/>
    <w:rsid w:val="00CD1038"/>
    <w:rsid w:val="00CD56F8"/>
    <w:rsid w:val="00CE2CB9"/>
    <w:rsid w:val="00CE3E00"/>
    <w:rsid w:val="00CE5E5B"/>
    <w:rsid w:val="00CE6A65"/>
    <w:rsid w:val="00CF4884"/>
    <w:rsid w:val="00D07D4E"/>
    <w:rsid w:val="00D11C64"/>
    <w:rsid w:val="00D12BBD"/>
    <w:rsid w:val="00D13172"/>
    <w:rsid w:val="00D16640"/>
    <w:rsid w:val="00D16E23"/>
    <w:rsid w:val="00D17929"/>
    <w:rsid w:val="00D179F9"/>
    <w:rsid w:val="00D17BD6"/>
    <w:rsid w:val="00D264CE"/>
    <w:rsid w:val="00D26972"/>
    <w:rsid w:val="00D30F88"/>
    <w:rsid w:val="00D3146D"/>
    <w:rsid w:val="00D40F36"/>
    <w:rsid w:val="00D420CA"/>
    <w:rsid w:val="00D42590"/>
    <w:rsid w:val="00D43611"/>
    <w:rsid w:val="00D45343"/>
    <w:rsid w:val="00D500DC"/>
    <w:rsid w:val="00D501A6"/>
    <w:rsid w:val="00D52634"/>
    <w:rsid w:val="00D527BF"/>
    <w:rsid w:val="00D53B4B"/>
    <w:rsid w:val="00D5447A"/>
    <w:rsid w:val="00D54FBD"/>
    <w:rsid w:val="00D55605"/>
    <w:rsid w:val="00D564CC"/>
    <w:rsid w:val="00D56F39"/>
    <w:rsid w:val="00D61ED3"/>
    <w:rsid w:val="00D64E9E"/>
    <w:rsid w:val="00D702D0"/>
    <w:rsid w:val="00D705F7"/>
    <w:rsid w:val="00D743B8"/>
    <w:rsid w:val="00D74445"/>
    <w:rsid w:val="00D771A9"/>
    <w:rsid w:val="00D8347B"/>
    <w:rsid w:val="00D876BC"/>
    <w:rsid w:val="00D903C8"/>
    <w:rsid w:val="00D92D41"/>
    <w:rsid w:val="00D944A4"/>
    <w:rsid w:val="00DA1E4D"/>
    <w:rsid w:val="00DA1F3D"/>
    <w:rsid w:val="00DA3E2B"/>
    <w:rsid w:val="00DA5147"/>
    <w:rsid w:val="00DB2B93"/>
    <w:rsid w:val="00DB321B"/>
    <w:rsid w:val="00DB3563"/>
    <w:rsid w:val="00DB41F5"/>
    <w:rsid w:val="00DB58A9"/>
    <w:rsid w:val="00DC45C2"/>
    <w:rsid w:val="00DC50D1"/>
    <w:rsid w:val="00DC632F"/>
    <w:rsid w:val="00DC64EA"/>
    <w:rsid w:val="00DC6BBD"/>
    <w:rsid w:val="00DE05DB"/>
    <w:rsid w:val="00DE0BEE"/>
    <w:rsid w:val="00DE18FD"/>
    <w:rsid w:val="00DE51FD"/>
    <w:rsid w:val="00DE57ED"/>
    <w:rsid w:val="00DE744B"/>
    <w:rsid w:val="00DF0FB8"/>
    <w:rsid w:val="00DF1813"/>
    <w:rsid w:val="00DF58F3"/>
    <w:rsid w:val="00DF7468"/>
    <w:rsid w:val="00E00438"/>
    <w:rsid w:val="00E0192B"/>
    <w:rsid w:val="00E01B64"/>
    <w:rsid w:val="00E0369C"/>
    <w:rsid w:val="00E03A65"/>
    <w:rsid w:val="00E0560C"/>
    <w:rsid w:val="00E05CEB"/>
    <w:rsid w:val="00E11B7A"/>
    <w:rsid w:val="00E128C3"/>
    <w:rsid w:val="00E13E28"/>
    <w:rsid w:val="00E14167"/>
    <w:rsid w:val="00E16EE0"/>
    <w:rsid w:val="00E20326"/>
    <w:rsid w:val="00E206AB"/>
    <w:rsid w:val="00E22AF6"/>
    <w:rsid w:val="00E23FF7"/>
    <w:rsid w:val="00E248C3"/>
    <w:rsid w:val="00E27588"/>
    <w:rsid w:val="00E32088"/>
    <w:rsid w:val="00E34C5E"/>
    <w:rsid w:val="00E37579"/>
    <w:rsid w:val="00E43816"/>
    <w:rsid w:val="00E45322"/>
    <w:rsid w:val="00E46A5D"/>
    <w:rsid w:val="00E46C78"/>
    <w:rsid w:val="00E479E2"/>
    <w:rsid w:val="00E51BAD"/>
    <w:rsid w:val="00E534E9"/>
    <w:rsid w:val="00E53775"/>
    <w:rsid w:val="00E573C4"/>
    <w:rsid w:val="00E57B9E"/>
    <w:rsid w:val="00E61DC8"/>
    <w:rsid w:val="00E64961"/>
    <w:rsid w:val="00E65484"/>
    <w:rsid w:val="00E65588"/>
    <w:rsid w:val="00E67208"/>
    <w:rsid w:val="00E708A0"/>
    <w:rsid w:val="00E71A19"/>
    <w:rsid w:val="00E71B6A"/>
    <w:rsid w:val="00E72C49"/>
    <w:rsid w:val="00E74834"/>
    <w:rsid w:val="00E7739E"/>
    <w:rsid w:val="00E80C0B"/>
    <w:rsid w:val="00E8138F"/>
    <w:rsid w:val="00E925AB"/>
    <w:rsid w:val="00E9268B"/>
    <w:rsid w:val="00E9652D"/>
    <w:rsid w:val="00EA0653"/>
    <w:rsid w:val="00EA0B6A"/>
    <w:rsid w:val="00EA1528"/>
    <w:rsid w:val="00EA6210"/>
    <w:rsid w:val="00EA6AB8"/>
    <w:rsid w:val="00EA6F4C"/>
    <w:rsid w:val="00EB7B93"/>
    <w:rsid w:val="00EC217D"/>
    <w:rsid w:val="00EC2D58"/>
    <w:rsid w:val="00EC39D6"/>
    <w:rsid w:val="00EC4AB4"/>
    <w:rsid w:val="00EC4C07"/>
    <w:rsid w:val="00EC7DD1"/>
    <w:rsid w:val="00ED18CB"/>
    <w:rsid w:val="00ED1991"/>
    <w:rsid w:val="00ED224A"/>
    <w:rsid w:val="00ED45CE"/>
    <w:rsid w:val="00EE6FE0"/>
    <w:rsid w:val="00EE7080"/>
    <w:rsid w:val="00EF0149"/>
    <w:rsid w:val="00EF46EA"/>
    <w:rsid w:val="00EF6388"/>
    <w:rsid w:val="00EF734C"/>
    <w:rsid w:val="00F00F87"/>
    <w:rsid w:val="00F047D2"/>
    <w:rsid w:val="00F10952"/>
    <w:rsid w:val="00F124BB"/>
    <w:rsid w:val="00F12C3E"/>
    <w:rsid w:val="00F13BEB"/>
    <w:rsid w:val="00F1708E"/>
    <w:rsid w:val="00F200B2"/>
    <w:rsid w:val="00F20B89"/>
    <w:rsid w:val="00F26EC5"/>
    <w:rsid w:val="00F272EC"/>
    <w:rsid w:val="00F37DA8"/>
    <w:rsid w:val="00F436A8"/>
    <w:rsid w:val="00F4583E"/>
    <w:rsid w:val="00F47510"/>
    <w:rsid w:val="00F47F97"/>
    <w:rsid w:val="00F54716"/>
    <w:rsid w:val="00F554A7"/>
    <w:rsid w:val="00F55AEC"/>
    <w:rsid w:val="00F6091F"/>
    <w:rsid w:val="00F60F5E"/>
    <w:rsid w:val="00F627C4"/>
    <w:rsid w:val="00F64F34"/>
    <w:rsid w:val="00F656BA"/>
    <w:rsid w:val="00F70CC5"/>
    <w:rsid w:val="00F73D6F"/>
    <w:rsid w:val="00F75A7D"/>
    <w:rsid w:val="00F84698"/>
    <w:rsid w:val="00F85E1E"/>
    <w:rsid w:val="00F945B9"/>
    <w:rsid w:val="00F94EF8"/>
    <w:rsid w:val="00F958B5"/>
    <w:rsid w:val="00F95948"/>
    <w:rsid w:val="00F95C8E"/>
    <w:rsid w:val="00FA45EA"/>
    <w:rsid w:val="00FA4691"/>
    <w:rsid w:val="00FA61B4"/>
    <w:rsid w:val="00FA7A2E"/>
    <w:rsid w:val="00FA7BC8"/>
    <w:rsid w:val="00FB0498"/>
    <w:rsid w:val="00FB0BE8"/>
    <w:rsid w:val="00FB4113"/>
    <w:rsid w:val="00FB7A1F"/>
    <w:rsid w:val="00FC0001"/>
    <w:rsid w:val="00FC4164"/>
    <w:rsid w:val="00FC6F37"/>
    <w:rsid w:val="00FE17A0"/>
    <w:rsid w:val="00FE2637"/>
    <w:rsid w:val="00FE2710"/>
    <w:rsid w:val="00FE4BBC"/>
    <w:rsid w:val="00FE5F10"/>
    <w:rsid w:val="00FF0B1B"/>
    <w:rsid w:val="00FF0FD6"/>
    <w:rsid w:val="00FF20C1"/>
    <w:rsid w:val="00FF25B8"/>
    <w:rsid w:val="00FF67D4"/>
    <w:rsid w:val="010827C0"/>
    <w:rsid w:val="0167398B"/>
    <w:rsid w:val="02330C86"/>
    <w:rsid w:val="04114082"/>
    <w:rsid w:val="04386B4A"/>
    <w:rsid w:val="04D7088A"/>
    <w:rsid w:val="063B31AA"/>
    <w:rsid w:val="068B2D7B"/>
    <w:rsid w:val="06953E27"/>
    <w:rsid w:val="0AE4097E"/>
    <w:rsid w:val="0E500BE1"/>
    <w:rsid w:val="0F1457B6"/>
    <w:rsid w:val="0F580DB7"/>
    <w:rsid w:val="0FD75E8C"/>
    <w:rsid w:val="0FE446AB"/>
    <w:rsid w:val="113C52C0"/>
    <w:rsid w:val="11C65D33"/>
    <w:rsid w:val="11D706B9"/>
    <w:rsid w:val="11DC7A7D"/>
    <w:rsid w:val="133E6317"/>
    <w:rsid w:val="13760ED1"/>
    <w:rsid w:val="14327E28"/>
    <w:rsid w:val="15165D69"/>
    <w:rsid w:val="1606156C"/>
    <w:rsid w:val="171F7156"/>
    <w:rsid w:val="17F1542E"/>
    <w:rsid w:val="18925339"/>
    <w:rsid w:val="19157D18"/>
    <w:rsid w:val="1B063DBD"/>
    <w:rsid w:val="1B183B5D"/>
    <w:rsid w:val="1BE94011"/>
    <w:rsid w:val="1BFA5D84"/>
    <w:rsid w:val="1C25718C"/>
    <w:rsid w:val="1D123C06"/>
    <w:rsid w:val="1ED4007C"/>
    <w:rsid w:val="208D6DA3"/>
    <w:rsid w:val="21582E98"/>
    <w:rsid w:val="22C6698A"/>
    <w:rsid w:val="23381A4B"/>
    <w:rsid w:val="236E0751"/>
    <w:rsid w:val="259C37F0"/>
    <w:rsid w:val="25F17980"/>
    <w:rsid w:val="268C271D"/>
    <w:rsid w:val="27392E24"/>
    <w:rsid w:val="288527C5"/>
    <w:rsid w:val="2B0D3271"/>
    <w:rsid w:val="2C155C0E"/>
    <w:rsid w:val="2E4E18AB"/>
    <w:rsid w:val="2EA03EAE"/>
    <w:rsid w:val="2F1263FF"/>
    <w:rsid w:val="31D04385"/>
    <w:rsid w:val="33263903"/>
    <w:rsid w:val="33615BDC"/>
    <w:rsid w:val="340A0022"/>
    <w:rsid w:val="34B166F0"/>
    <w:rsid w:val="34F07E2D"/>
    <w:rsid w:val="357F7670"/>
    <w:rsid w:val="359027A9"/>
    <w:rsid w:val="35A324DC"/>
    <w:rsid w:val="367D0F7F"/>
    <w:rsid w:val="38E30E42"/>
    <w:rsid w:val="3D7E738B"/>
    <w:rsid w:val="3DB66B25"/>
    <w:rsid w:val="3EF25C59"/>
    <w:rsid w:val="3EFD0D4E"/>
    <w:rsid w:val="43472CA6"/>
    <w:rsid w:val="43737125"/>
    <w:rsid w:val="43AF4742"/>
    <w:rsid w:val="43B12268"/>
    <w:rsid w:val="449A0F4E"/>
    <w:rsid w:val="45124F88"/>
    <w:rsid w:val="45485FDD"/>
    <w:rsid w:val="45E81B6F"/>
    <w:rsid w:val="47AF10AA"/>
    <w:rsid w:val="49261002"/>
    <w:rsid w:val="4989343B"/>
    <w:rsid w:val="4BF947AC"/>
    <w:rsid w:val="4C0C6798"/>
    <w:rsid w:val="4DCF7EBB"/>
    <w:rsid w:val="52DB10B0"/>
    <w:rsid w:val="5438608E"/>
    <w:rsid w:val="546647D0"/>
    <w:rsid w:val="547A0454"/>
    <w:rsid w:val="55805F3E"/>
    <w:rsid w:val="56551179"/>
    <w:rsid w:val="566443F5"/>
    <w:rsid w:val="586B07E0"/>
    <w:rsid w:val="5A937C42"/>
    <w:rsid w:val="5B295722"/>
    <w:rsid w:val="5B761F16"/>
    <w:rsid w:val="5C9B365E"/>
    <w:rsid w:val="5E6A68E5"/>
    <w:rsid w:val="61E0223F"/>
    <w:rsid w:val="61EC36D7"/>
    <w:rsid w:val="63C96D02"/>
    <w:rsid w:val="65AD7D4D"/>
    <w:rsid w:val="660C5D19"/>
    <w:rsid w:val="66252916"/>
    <w:rsid w:val="68060C22"/>
    <w:rsid w:val="682B1D3A"/>
    <w:rsid w:val="682D7860"/>
    <w:rsid w:val="68DC4DE2"/>
    <w:rsid w:val="6A0740E0"/>
    <w:rsid w:val="6A1F58CE"/>
    <w:rsid w:val="6D28029F"/>
    <w:rsid w:val="6D301BA0"/>
    <w:rsid w:val="6D462BD6"/>
    <w:rsid w:val="6DE07122"/>
    <w:rsid w:val="6ED05AC5"/>
    <w:rsid w:val="718C1A9B"/>
    <w:rsid w:val="72362295"/>
    <w:rsid w:val="72A746B3"/>
    <w:rsid w:val="730A5577"/>
    <w:rsid w:val="736435A6"/>
    <w:rsid w:val="74455F31"/>
    <w:rsid w:val="749173C8"/>
    <w:rsid w:val="75722D56"/>
    <w:rsid w:val="76A150C5"/>
    <w:rsid w:val="77D47CF8"/>
    <w:rsid w:val="77EC4123"/>
    <w:rsid w:val="78591183"/>
    <w:rsid w:val="7895114C"/>
    <w:rsid w:val="7CD87B65"/>
    <w:rsid w:val="7DE60785"/>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0" w:semiHidden="0" w:name="FollowedHyperlink"/>
    <w:lsdException w:qFormat="1" w:unhideWhenUsed="0" w:uiPriority="20" w:semiHidden="0" w:name="Strong"/>
    <w:lsdException w:qFormat="1" w:unhideWhenUsed="0" w:uiPriority="18"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8"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jc w:val="both"/>
    </w:pPr>
    <w:rPr>
      <w:rFonts w:ascii="Calibri" w:hAnsi="Calibri" w:eastAsia="Calibri" w:cs="Times New Roman"/>
      <w:sz w:val="21"/>
      <w:szCs w:val="21"/>
      <w:lang w:val="en-US" w:eastAsia="zh-CN" w:bidi="ar-SA"/>
    </w:rPr>
  </w:style>
  <w:style w:type="paragraph" w:styleId="3">
    <w:name w:val="heading 1"/>
    <w:basedOn w:val="1"/>
    <w:next w:val="1"/>
    <w:link w:val="51"/>
    <w:qFormat/>
    <w:uiPriority w:val="7"/>
    <w:pPr>
      <w:outlineLvl w:val="0"/>
    </w:pPr>
    <w:rPr>
      <w:rFonts w:ascii="宋体" w:hAnsi="宋体" w:eastAsia="Times New Roman"/>
      <w:sz w:val="28"/>
      <w:szCs w:val="28"/>
    </w:rPr>
  </w:style>
  <w:style w:type="paragraph" w:styleId="4">
    <w:name w:val="heading 2"/>
    <w:next w:val="1"/>
    <w:link w:val="52"/>
    <w:qFormat/>
    <w:uiPriority w:val="8"/>
    <w:pPr>
      <w:jc w:val="both"/>
      <w:outlineLvl w:val="1"/>
    </w:pPr>
    <w:rPr>
      <w:rFonts w:ascii="宋体" w:hAnsi="宋体" w:eastAsia="Times New Roman" w:cs="Times New Roman"/>
      <w:sz w:val="21"/>
      <w:szCs w:val="21"/>
      <w:lang w:val="en-US" w:eastAsia="zh-CN" w:bidi="ar-SA"/>
    </w:rPr>
  </w:style>
  <w:style w:type="paragraph" w:styleId="5">
    <w:name w:val="heading 3"/>
    <w:basedOn w:val="2"/>
    <w:next w:val="1"/>
    <w:link w:val="53"/>
    <w:qFormat/>
    <w:uiPriority w:val="9"/>
    <w:pPr>
      <w:ind w:left="1000"/>
      <w:outlineLvl w:val="2"/>
    </w:pPr>
  </w:style>
  <w:style w:type="paragraph" w:styleId="2">
    <w:name w:val="heading 4"/>
    <w:basedOn w:val="1"/>
    <w:next w:val="1"/>
    <w:link w:val="54"/>
    <w:qFormat/>
    <w:uiPriority w:val="10"/>
    <w:pPr>
      <w:ind w:left="1200" w:hanging="400"/>
      <w:outlineLvl w:val="3"/>
    </w:pPr>
    <w:rPr>
      <w:rFonts w:ascii="宋体" w:hAnsi="宋体" w:eastAsia="Times New Roman"/>
      <w:b/>
    </w:rPr>
  </w:style>
  <w:style w:type="paragraph" w:styleId="6">
    <w:name w:val="heading 5"/>
    <w:next w:val="1"/>
    <w:link w:val="55"/>
    <w:qFormat/>
    <w:uiPriority w:val="11"/>
    <w:pPr>
      <w:ind w:left="1400" w:hanging="400"/>
      <w:jc w:val="both"/>
      <w:outlineLvl w:val="4"/>
    </w:pPr>
    <w:rPr>
      <w:rFonts w:ascii="宋体" w:hAnsi="宋体" w:eastAsia="Times New Roman" w:cs="Times New Roman"/>
      <w:sz w:val="21"/>
      <w:szCs w:val="21"/>
      <w:lang w:val="en-US" w:eastAsia="zh-CN" w:bidi="ar-SA"/>
    </w:rPr>
  </w:style>
  <w:style w:type="paragraph" w:styleId="7">
    <w:name w:val="heading 6"/>
    <w:next w:val="1"/>
    <w:link w:val="56"/>
    <w:qFormat/>
    <w:uiPriority w:val="12"/>
    <w:pPr>
      <w:ind w:left="1600" w:hanging="400"/>
      <w:jc w:val="both"/>
      <w:outlineLvl w:val="5"/>
    </w:pPr>
    <w:rPr>
      <w:rFonts w:ascii="宋体" w:hAnsi="宋体" w:eastAsia="Times New Roman" w:cs="Times New Roman"/>
      <w:b/>
      <w:sz w:val="21"/>
      <w:szCs w:val="21"/>
      <w:lang w:val="en-US" w:eastAsia="zh-CN" w:bidi="ar-SA"/>
    </w:rPr>
  </w:style>
  <w:style w:type="paragraph" w:styleId="8">
    <w:name w:val="heading 7"/>
    <w:next w:val="1"/>
    <w:link w:val="57"/>
    <w:qFormat/>
    <w:uiPriority w:val="13"/>
    <w:pPr>
      <w:ind w:left="1800" w:hanging="400"/>
      <w:jc w:val="both"/>
      <w:outlineLvl w:val="6"/>
    </w:pPr>
    <w:rPr>
      <w:rFonts w:ascii="宋体" w:hAnsi="宋体" w:eastAsia="Times New Roman" w:cs="Times New Roman"/>
      <w:sz w:val="21"/>
      <w:szCs w:val="21"/>
      <w:lang w:val="en-US" w:eastAsia="zh-CN" w:bidi="ar-SA"/>
    </w:rPr>
  </w:style>
  <w:style w:type="paragraph" w:styleId="9">
    <w:name w:val="heading 8"/>
    <w:next w:val="1"/>
    <w:link w:val="58"/>
    <w:qFormat/>
    <w:uiPriority w:val="14"/>
    <w:pPr>
      <w:ind w:left="2000" w:hanging="400"/>
      <w:jc w:val="both"/>
      <w:outlineLvl w:val="7"/>
    </w:pPr>
    <w:rPr>
      <w:rFonts w:ascii="宋体" w:hAnsi="宋体" w:eastAsia="Times New Roman" w:cs="Times New Roman"/>
      <w:sz w:val="21"/>
      <w:szCs w:val="21"/>
      <w:lang w:val="en-US" w:eastAsia="zh-CN" w:bidi="ar-SA"/>
    </w:rPr>
  </w:style>
  <w:style w:type="paragraph" w:styleId="10">
    <w:name w:val="heading 9"/>
    <w:next w:val="1"/>
    <w:link w:val="59"/>
    <w:qFormat/>
    <w:uiPriority w:val="15"/>
    <w:pPr>
      <w:ind w:left="2200" w:hanging="400"/>
      <w:jc w:val="both"/>
      <w:outlineLvl w:val="8"/>
    </w:pPr>
    <w:rPr>
      <w:rFonts w:ascii="宋体" w:hAnsi="宋体" w:eastAsia="Times New Roman" w:cs="Times New Roman"/>
      <w:sz w:val="21"/>
      <w:szCs w:val="21"/>
      <w:lang w:val="en-US" w:eastAsia="zh-CN" w:bidi="ar-SA"/>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宋体" w:hAnsi="宋体" w:eastAsia="Times New Roman" w:cs="Times New Roman"/>
      <w:sz w:val="21"/>
      <w:szCs w:val="21"/>
      <w:lang w:val="en-US" w:eastAsia="zh-CN" w:bidi="ar-SA"/>
    </w:rPr>
  </w:style>
  <w:style w:type="paragraph" w:styleId="12">
    <w:name w:val="toc 5"/>
    <w:next w:val="1"/>
    <w:unhideWhenUsed/>
    <w:qFormat/>
    <w:uiPriority w:val="32"/>
    <w:pPr>
      <w:ind w:left="1700"/>
      <w:jc w:val="both"/>
    </w:pPr>
    <w:rPr>
      <w:rFonts w:ascii="宋体" w:hAnsi="宋体" w:eastAsia="Times New Roman" w:cs="Times New Roman"/>
      <w:sz w:val="21"/>
      <w:szCs w:val="21"/>
      <w:lang w:val="en-US" w:eastAsia="zh-CN" w:bidi="ar-SA"/>
    </w:rPr>
  </w:style>
  <w:style w:type="paragraph" w:styleId="13">
    <w:name w:val="toc 3"/>
    <w:next w:val="1"/>
    <w:unhideWhenUsed/>
    <w:qFormat/>
    <w:uiPriority w:val="30"/>
    <w:pPr>
      <w:ind w:left="850"/>
      <w:jc w:val="both"/>
    </w:pPr>
    <w:rPr>
      <w:rFonts w:ascii="宋体" w:hAnsi="宋体" w:eastAsia="Times New Roman" w:cs="Times New Roman"/>
      <w:sz w:val="21"/>
      <w:szCs w:val="21"/>
      <w:lang w:val="en-US" w:eastAsia="zh-CN" w:bidi="ar-SA"/>
    </w:rPr>
  </w:style>
  <w:style w:type="paragraph" w:styleId="14">
    <w:name w:val="toc 8"/>
    <w:next w:val="1"/>
    <w:unhideWhenUsed/>
    <w:qFormat/>
    <w:uiPriority w:val="35"/>
    <w:pPr>
      <w:ind w:left="2975"/>
      <w:jc w:val="both"/>
    </w:pPr>
    <w:rPr>
      <w:rFonts w:ascii="宋体" w:hAnsi="宋体" w:eastAsia="Times New Roman" w:cs="Times New Roman"/>
      <w:sz w:val="21"/>
      <w:szCs w:val="21"/>
      <w:lang w:val="en-US" w:eastAsia="zh-CN" w:bidi="ar-SA"/>
    </w:rPr>
  </w:style>
  <w:style w:type="paragraph" w:styleId="15">
    <w:name w:val="Balloon Text"/>
    <w:basedOn w:val="1"/>
    <w:link w:val="70"/>
    <w:semiHidden/>
    <w:unhideWhenUsed/>
    <w:qFormat/>
    <w:uiPriority w:val="99"/>
    <w:rPr>
      <w:sz w:val="18"/>
      <w:szCs w:val="18"/>
    </w:rPr>
  </w:style>
  <w:style w:type="paragraph" w:styleId="16">
    <w:name w:val="footer"/>
    <w:basedOn w:val="1"/>
    <w:link w:val="50"/>
    <w:unhideWhenUsed/>
    <w:qFormat/>
    <w:uiPriority w:val="0"/>
    <w:pPr>
      <w:tabs>
        <w:tab w:val="center" w:pos="4153"/>
        <w:tab w:val="right" w:pos="8306"/>
      </w:tabs>
    </w:pPr>
    <w:rPr>
      <w:sz w:val="18"/>
      <w:szCs w:val="18"/>
    </w:rPr>
  </w:style>
  <w:style w:type="paragraph" w:styleId="17">
    <w:name w:val="header"/>
    <w:basedOn w:val="1"/>
    <w:link w:val="49"/>
    <w:unhideWhenUsed/>
    <w:qFormat/>
    <w:uiPriority w:val="0"/>
    <w:pPr>
      <w:tabs>
        <w:tab w:val="center" w:pos="4153"/>
        <w:tab w:val="right" w:pos="8306"/>
      </w:tabs>
      <w:jc w:val="center"/>
    </w:pPr>
    <w:rPr>
      <w:sz w:val="18"/>
      <w:szCs w:val="18"/>
    </w:rPr>
  </w:style>
  <w:style w:type="paragraph" w:styleId="18">
    <w:name w:val="toc 1"/>
    <w:next w:val="1"/>
    <w:unhideWhenUsed/>
    <w:qFormat/>
    <w:uiPriority w:val="28"/>
    <w:pPr>
      <w:jc w:val="both"/>
    </w:pPr>
    <w:rPr>
      <w:rFonts w:ascii="宋体" w:hAnsi="宋体" w:eastAsia="Times New Roman" w:cs="Times New Roman"/>
      <w:sz w:val="21"/>
      <w:szCs w:val="21"/>
      <w:lang w:val="en-US" w:eastAsia="zh-CN" w:bidi="ar-SA"/>
    </w:rPr>
  </w:style>
  <w:style w:type="paragraph" w:styleId="19">
    <w:name w:val="toc 4"/>
    <w:next w:val="1"/>
    <w:unhideWhenUsed/>
    <w:qFormat/>
    <w:uiPriority w:val="31"/>
    <w:pPr>
      <w:ind w:left="1275"/>
      <w:jc w:val="both"/>
    </w:pPr>
    <w:rPr>
      <w:rFonts w:ascii="宋体" w:hAnsi="宋体" w:eastAsia="Times New Roman" w:cs="Times New Roman"/>
      <w:sz w:val="21"/>
      <w:szCs w:val="21"/>
      <w:lang w:val="en-US" w:eastAsia="zh-CN" w:bidi="ar-SA"/>
    </w:rPr>
  </w:style>
  <w:style w:type="paragraph" w:styleId="20">
    <w:name w:val="Subtitle"/>
    <w:link w:val="60"/>
    <w:qFormat/>
    <w:uiPriority w:val="16"/>
    <w:pPr>
      <w:jc w:val="center"/>
    </w:pPr>
    <w:rPr>
      <w:rFonts w:ascii="宋体" w:hAnsi="宋体" w:eastAsia="Times New Roman" w:cs="Times New Roman"/>
      <w:sz w:val="24"/>
      <w:szCs w:val="24"/>
      <w:lang w:val="en-US" w:eastAsia="zh-CN" w:bidi="ar-SA"/>
    </w:rPr>
  </w:style>
  <w:style w:type="paragraph" w:styleId="21">
    <w:name w:val="toc 6"/>
    <w:next w:val="1"/>
    <w:unhideWhenUsed/>
    <w:qFormat/>
    <w:uiPriority w:val="33"/>
    <w:pPr>
      <w:ind w:left="2125"/>
      <w:jc w:val="both"/>
    </w:pPr>
    <w:rPr>
      <w:rFonts w:ascii="宋体" w:hAnsi="宋体" w:eastAsia="Times New Roman" w:cs="Times New Roman"/>
      <w:sz w:val="21"/>
      <w:szCs w:val="21"/>
      <w:lang w:val="en-US" w:eastAsia="zh-CN" w:bidi="ar-SA"/>
    </w:rPr>
  </w:style>
  <w:style w:type="paragraph" w:styleId="22">
    <w:name w:val="toc 2"/>
    <w:next w:val="1"/>
    <w:unhideWhenUsed/>
    <w:qFormat/>
    <w:uiPriority w:val="29"/>
    <w:pPr>
      <w:ind w:left="425"/>
      <w:jc w:val="both"/>
    </w:pPr>
    <w:rPr>
      <w:rFonts w:ascii="宋体" w:hAnsi="宋体" w:eastAsia="Times New Roman" w:cs="Times New Roman"/>
      <w:sz w:val="21"/>
      <w:szCs w:val="21"/>
      <w:lang w:val="en-US" w:eastAsia="zh-CN" w:bidi="ar-SA"/>
    </w:rPr>
  </w:style>
  <w:style w:type="paragraph" w:styleId="23">
    <w:name w:val="toc 9"/>
    <w:next w:val="1"/>
    <w:unhideWhenUsed/>
    <w:qFormat/>
    <w:uiPriority w:val="36"/>
    <w:pPr>
      <w:ind w:left="3400"/>
      <w:jc w:val="both"/>
    </w:pPr>
    <w:rPr>
      <w:rFonts w:ascii="宋体" w:hAnsi="宋体" w:eastAsia="Times New Roman" w:cs="Times New Roman"/>
      <w:sz w:val="21"/>
      <w:szCs w:val="21"/>
      <w:lang w:val="en-US" w:eastAsia="zh-CN" w:bidi="ar-SA"/>
    </w:rPr>
  </w:style>
  <w:style w:type="paragraph" w:styleId="24">
    <w:name w:val="Title"/>
    <w:link w:val="61"/>
    <w:qFormat/>
    <w:uiPriority w:val="6"/>
    <w:pPr>
      <w:jc w:val="center"/>
    </w:pPr>
    <w:rPr>
      <w:rFonts w:ascii="宋体" w:hAnsi="宋体" w:eastAsia="Times New Roman" w:cs="Times New Roman"/>
      <w:b/>
      <w:sz w:val="32"/>
      <w:szCs w:val="32"/>
      <w:lang w:val="en-US" w:eastAsia="zh-CN" w:bidi="ar-SA"/>
    </w:rPr>
  </w:style>
  <w:style w:type="table" w:styleId="26">
    <w:name w:val="Table Grid"/>
    <w:qFormat/>
    <w:uiPriority w:val="38"/>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20"/>
    <w:rPr>
      <w:b/>
      <w:w w:val="100"/>
      <w:sz w:val="21"/>
      <w:szCs w:val="21"/>
      <w:shd w:val="clear" w:color="000000" w:fill="auto"/>
    </w:rPr>
  </w:style>
  <w:style w:type="character" w:styleId="29">
    <w:name w:val="FollowedHyperlink"/>
    <w:basedOn w:val="27"/>
    <w:unhideWhenUsed/>
    <w:qFormat/>
    <w:uiPriority w:val="0"/>
    <w:rPr>
      <w:color w:val="954F72" w:themeColor="followedHyperlink"/>
      <w:w w:val="100"/>
      <w:sz w:val="20"/>
      <w:szCs w:val="20"/>
      <w:u w:val="single"/>
      <w:shd w:val="clear" w:color="000000" w:fill="auto"/>
    </w:rPr>
  </w:style>
  <w:style w:type="character" w:styleId="30">
    <w:name w:val="Emphasis"/>
    <w:qFormat/>
    <w:uiPriority w:val="18"/>
    <w:rPr>
      <w:i/>
      <w:w w:val="100"/>
      <w:sz w:val="21"/>
      <w:szCs w:val="21"/>
      <w:shd w:val="clear" w:color="000000" w:fill="auto"/>
    </w:rPr>
  </w:style>
  <w:style w:type="character" w:styleId="31">
    <w:name w:val="Hyperlink"/>
    <w:basedOn w:val="27"/>
    <w:unhideWhenUsed/>
    <w:qFormat/>
    <w:uiPriority w:val="0"/>
    <w:rPr>
      <w:color w:val="000000"/>
      <w:w w:val="100"/>
      <w:sz w:val="20"/>
      <w:szCs w:val="20"/>
      <w:u w:val="none"/>
      <w:shd w:val="clear" w:color="000000" w:fill="auto"/>
    </w:rPr>
  </w:style>
  <w:style w:type="character" w:styleId="32">
    <w:name w:val="annotation reference"/>
    <w:qFormat/>
    <w:uiPriority w:val="0"/>
    <w:rPr>
      <w:sz w:val="21"/>
      <w:szCs w:val="21"/>
    </w:rPr>
  </w:style>
  <w:style w:type="paragraph" w:styleId="33">
    <w:name w:val="No Spacing"/>
    <w:qFormat/>
    <w:uiPriority w:val="5"/>
    <w:pPr>
      <w:jc w:val="both"/>
    </w:pPr>
    <w:rPr>
      <w:rFonts w:ascii="宋体" w:hAnsi="宋体" w:eastAsia="Times New Roman" w:cs="Times New Roman"/>
      <w:sz w:val="21"/>
      <w:szCs w:val="21"/>
      <w:lang w:val="en-US" w:eastAsia="zh-CN" w:bidi="ar-SA"/>
    </w:rPr>
  </w:style>
  <w:style w:type="character" w:customStyle="1" w:styleId="34">
    <w:name w:val="不明显强调1"/>
    <w:qFormat/>
    <w:uiPriority w:val="17"/>
    <w:rPr>
      <w:i/>
      <w:color w:val="404040"/>
      <w:w w:val="100"/>
      <w:sz w:val="21"/>
      <w:szCs w:val="21"/>
      <w:shd w:val="clear" w:color="000000" w:fill="auto"/>
    </w:rPr>
  </w:style>
  <w:style w:type="character" w:customStyle="1" w:styleId="35">
    <w:name w:val="明显强调1"/>
    <w:qFormat/>
    <w:uiPriority w:val="19"/>
    <w:rPr>
      <w:i/>
      <w:color w:val="5B9BD5"/>
      <w:w w:val="100"/>
      <w:sz w:val="21"/>
      <w:szCs w:val="21"/>
      <w:shd w:val="clear" w:color="000000" w:fill="auto"/>
    </w:rPr>
  </w:style>
  <w:style w:type="paragraph" w:styleId="36">
    <w:name w:val="Quote"/>
    <w:link w:val="62"/>
    <w:qFormat/>
    <w:uiPriority w:val="21"/>
    <w:pPr>
      <w:ind w:left="864" w:right="864"/>
      <w:jc w:val="center"/>
    </w:pPr>
    <w:rPr>
      <w:rFonts w:ascii="宋体" w:hAnsi="宋体" w:eastAsia="Times New Roman" w:cs="Times New Roman"/>
      <w:i/>
      <w:color w:val="404040"/>
      <w:sz w:val="21"/>
      <w:szCs w:val="21"/>
      <w:lang w:val="en-US" w:eastAsia="zh-CN" w:bidi="ar-SA"/>
    </w:rPr>
  </w:style>
  <w:style w:type="paragraph" w:styleId="37">
    <w:name w:val="Intense Quote"/>
    <w:link w:val="63"/>
    <w:qFormat/>
    <w:uiPriority w:val="22"/>
    <w:pPr>
      <w:ind w:left="950" w:right="950"/>
      <w:jc w:val="center"/>
    </w:pPr>
    <w:rPr>
      <w:rFonts w:ascii="宋体" w:hAnsi="宋体" w:eastAsia="Times New Roman" w:cs="Times New Roman"/>
      <w:i/>
      <w:color w:val="5B9BD5"/>
      <w:sz w:val="21"/>
      <w:szCs w:val="21"/>
      <w:lang w:val="en-US" w:eastAsia="zh-CN" w:bidi="ar-SA"/>
    </w:rPr>
  </w:style>
  <w:style w:type="character" w:customStyle="1" w:styleId="38">
    <w:name w:val="不明显参考1"/>
    <w:qFormat/>
    <w:uiPriority w:val="23"/>
    <w:rPr>
      <w:smallCaps/>
      <w:color w:val="5A5A5A"/>
      <w:w w:val="100"/>
      <w:sz w:val="21"/>
      <w:szCs w:val="21"/>
      <w:shd w:val="clear" w:color="000000" w:fill="auto"/>
    </w:rPr>
  </w:style>
  <w:style w:type="character" w:customStyle="1" w:styleId="39">
    <w:name w:val="明显参考1"/>
    <w:qFormat/>
    <w:uiPriority w:val="24"/>
    <w:rPr>
      <w:b/>
      <w:smallCaps/>
      <w:color w:val="5B9BD5"/>
      <w:w w:val="100"/>
      <w:sz w:val="21"/>
      <w:szCs w:val="21"/>
      <w:shd w:val="clear" w:color="000000" w:fill="auto"/>
    </w:rPr>
  </w:style>
  <w:style w:type="character" w:customStyle="1" w:styleId="40">
    <w:name w:val="书籍标题1"/>
    <w:qFormat/>
    <w:uiPriority w:val="25"/>
    <w:rPr>
      <w:b/>
      <w:i/>
      <w:w w:val="100"/>
      <w:sz w:val="21"/>
      <w:szCs w:val="21"/>
      <w:shd w:val="clear" w:color="000000" w:fill="auto"/>
    </w:rPr>
  </w:style>
  <w:style w:type="paragraph" w:styleId="41">
    <w:name w:val="List Paragraph"/>
    <w:qFormat/>
    <w:uiPriority w:val="99"/>
    <w:pPr>
      <w:ind w:left="850"/>
      <w:jc w:val="both"/>
    </w:pPr>
    <w:rPr>
      <w:rFonts w:ascii="宋体" w:hAnsi="宋体" w:eastAsia="Times New Roman" w:cs="Times New Roman"/>
      <w:sz w:val="21"/>
      <w:szCs w:val="21"/>
      <w:lang w:val="en-US" w:eastAsia="zh-CN" w:bidi="ar-SA"/>
    </w:rPr>
  </w:style>
  <w:style w:type="paragraph" w:customStyle="1" w:styleId="42">
    <w:name w:val="TOC 标题1"/>
    <w:unhideWhenUsed/>
    <w:qFormat/>
    <w:uiPriority w:val="27"/>
    <w:rPr>
      <w:rFonts w:ascii="Times New Roman" w:hAnsi="Times New Roman" w:eastAsia="宋体" w:cs="Times New Roman"/>
      <w:color w:val="2E74B5"/>
      <w:sz w:val="32"/>
      <w:szCs w:val="32"/>
      <w:lang w:val="en-US" w:eastAsia="zh-CN" w:bidi="ar-SA"/>
    </w:rPr>
  </w:style>
  <w:style w:type="character" w:customStyle="1" w:styleId="43">
    <w:name w:val="不明显强调111"/>
    <w:qFormat/>
    <w:uiPriority w:val="17"/>
    <w:rPr>
      <w:i/>
      <w:color w:val="404040"/>
      <w:w w:val="100"/>
      <w:sz w:val="21"/>
      <w:szCs w:val="21"/>
      <w:shd w:val="clear" w:color="000000" w:fill="auto"/>
    </w:rPr>
  </w:style>
  <w:style w:type="character" w:customStyle="1" w:styleId="44">
    <w:name w:val="明显强调111"/>
    <w:qFormat/>
    <w:uiPriority w:val="19"/>
    <w:rPr>
      <w:i/>
      <w:color w:val="5B9BD5"/>
      <w:w w:val="100"/>
      <w:sz w:val="21"/>
      <w:szCs w:val="21"/>
      <w:shd w:val="clear" w:color="000000" w:fill="auto"/>
    </w:rPr>
  </w:style>
  <w:style w:type="character" w:customStyle="1" w:styleId="45">
    <w:name w:val="不明显参考111"/>
    <w:qFormat/>
    <w:uiPriority w:val="23"/>
    <w:rPr>
      <w:smallCaps/>
      <w:color w:val="5A5A5A"/>
      <w:w w:val="100"/>
      <w:sz w:val="21"/>
      <w:szCs w:val="21"/>
      <w:shd w:val="clear" w:color="000000" w:fill="auto"/>
    </w:rPr>
  </w:style>
  <w:style w:type="character" w:customStyle="1" w:styleId="46">
    <w:name w:val="明显参考111"/>
    <w:qFormat/>
    <w:uiPriority w:val="24"/>
    <w:rPr>
      <w:b/>
      <w:smallCaps/>
      <w:color w:val="5B9BD5"/>
      <w:w w:val="100"/>
      <w:sz w:val="21"/>
      <w:szCs w:val="21"/>
      <w:shd w:val="clear" w:color="000000" w:fill="auto"/>
    </w:rPr>
  </w:style>
  <w:style w:type="character" w:customStyle="1" w:styleId="47">
    <w:name w:val="书籍标题111"/>
    <w:qFormat/>
    <w:uiPriority w:val="25"/>
    <w:rPr>
      <w:b/>
      <w:i/>
      <w:w w:val="100"/>
      <w:sz w:val="21"/>
      <w:szCs w:val="21"/>
      <w:shd w:val="clear" w:color="000000" w:fill="auto"/>
    </w:rPr>
  </w:style>
  <w:style w:type="paragraph" w:customStyle="1" w:styleId="48">
    <w:name w:val="TOC 标题111"/>
    <w:unhideWhenUsed/>
    <w:qFormat/>
    <w:uiPriority w:val="27"/>
    <w:rPr>
      <w:rFonts w:ascii="宋体" w:hAnsi="宋体" w:eastAsia="Times New Roman" w:cs="Times New Roman"/>
      <w:color w:val="2E74B5"/>
      <w:sz w:val="32"/>
      <w:szCs w:val="32"/>
      <w:lang w:val="en-US" w:eastAsia="zh-CN" w:bidi="ar-SA"/>
    </w:rPr>
  </w:style>
  <w:style w:type="character" w:customStyle="1" w:styleId="49">
    <w:name w:val="页眉 字符"/>
    <w:basedOn w:val="27"/>
    <w:link w:val="17"/>
    <w:qFormat/>
    <w:uiPriority w:val="0"/>
    <w:rPr>
      <w:w w:val="100"/>
      <w:sz w:val="18"/>
      <w:szCs w:val="18"/>
      <w:shd w:val="clear" w:color="000000" w:fill="auto"/>
    </w:rPr>
  </w:style>
  <w:style w:type="character" w:customStyle="1" w:styleId="50">
    <w:name w:val="页脚 字符"/>
    <w:basedOn w:val="27"/>
    <w:link w:val="16"/>
    <w:qFormat/>
    <w:uiPriority w:val="0"/>
    <w:rPr>
      <w:w w:val="100"/>
      <w:sz w:val="18"/>
      <w:szCs w:val="18"/>
      <w:shd w:val="clear" w:color="000000" w:fill="auto"/>
    </w:rPr>
  </w:style>
  <w:style w:type="character" w:customStyle="1" w:styleId="51">
    <w:name w:val="标题 1 字符"/>
    <w:basedOn w:val="27"/>
    <w:link w:val="3"/>
    <w:qFormat/>
    <w:uiPriority w:val="7"/>
    <w:rPr>
      <w:rFonts w:ascii="宋体" w:hAnsi="宋体" w:eastAsia="Times New Roman"/>
      <w:sz w:val="28"/>
      <w:szCs w:val="28"/>
    </w:rPr>
  </w:style>
  <w:style w:type="character" w:customStyle="1" w:styleId="52">
    <w:name w:val="标题 2 字符"/>
    <w:basedOn w:val="27"/>
    <w:link w:val="4"/>
    <w:qFormat/>
    <w:uiPriority w:val="8"/>
    <w:rPr>
      <w:rFonts w:ascii="宋体" w:hAnsi="宋体" w:eastAsia="Times New Roman"/>
      <w:sz w:val="21"/>
      <w:szCs w:val="21"/>
    </w:rPr>
  </w:style>
  <w:style w:type="character" w:customStyle="1" w:styleId="53">
    <w:name w:val="标题 3 字符"/>
    <w:basedOn w:val="27"/>
    <w:link w:val="5"/>
    <w:qFormat/>
    <w:uiPriority w:val="9"/>
    <w:rPr>
      <w:rFonts w:ascii="宋体" w:hAnsi="宋体" w:eastAsia="Times New Roman"/>
      <w:sz w:val="21"/>
      <w:szCs w:val="21"/>
    </w:rPr>
  </w:style>
  <w:style w:type="character" w:customStyle="1" w:styleId="54">
    <w:name w:val="标题 4 字符"/>
    <w:basedOn w:val="27"/>
    <w:link w:val="2"/>
    <w:qFormat/>
    <w:uiPriority w:val="10"/>
    <w:rPr>
      <w:rFonts w:ascii="宋体" w:hAnsi="宋体" w:eastAsia="Times New Roman"/>
      <w:b/>
      <w:sz w:val="21"/>
      <w:szCs w:val="21"/>
    </w:rPr>
  </w:style>
  <w:style w:type="character" w:customStyle="1" w:styleId="55">
    <w:name w:val="标题 5 字符"/>
    <w:basedOn w:val="27"/>
    <w:link w:val="6"/>
    <w:qFormat/>
    <w:uiPriority w:val="11"/>
    <w:rPr>
      <w:rFonts w:ascii="宋体" w:hAnsi="宋体" w:eastAsia="Times New Roman"/>
      <w:sz w:val="21"/>
      <w:szCs w:val="21"/>
    </w:rPr>
  </w:style>
  <w:style w:type="character" w:customStyle="1" w:styleId="56">
    <w:name w:val="标题 6 字符"/>
    <w:basedOn w:val="27"/>
    <w:link w:val="7"/>
    <w:qFormat/>
    <w:uiPriority w:val="12"/>
    <w:rPr>
      <w:rFonts w:ascii="宋体" w:hAnsi="宋体" w:eastAsia="Times New Roman"/>
      <w:b/>
      <w:sz w:val="21"/>
      <w:szCs w:val="21"/>
    </w:rPr>
  </w:style>
  <w:style w:type="character" w:customStyle="1" w:styleId="57">
    <w:name w:val="标题 7 字符"/>
    <w:basedOn w:val="27"/>
    <w:link w:val="8"/>
    <w:qFormat/>
    <w:uiPriority w:val="13"/>
    <w:rPr>
      <w:rFonts w:ascii="宋体" w:hAnsi="宋体" w:eastAsia="Times New Roman"/>
      <w:sz w:val="21"/>
      <w:szCs w:val="21"/>
    </w:rPr>
  </w:style>
  <w:style w:type="character" w:customStyle="1" w:styleId="58">
    <w:name w:val="标题 8 字符"/>
    <w:basedOn w:val="27"/>
    <w:link w:val="9"/>
    <w:qFormat/>
    <w:uiPriority w:val="14"/>
    <w:rPr>
      <w:rFonts w:ascii="宋体" w:hAnsi="宋体" w:eastAsia="Times New Roman"/>
      <w:sz w:val="21"/>
      <w:szCs w:val="21"/>
    </w:rPr>
  </w:style>
  <w:style w:type="character" w:customStyle="1" w:styleId="59">
    <w:name w:val="标题 9 字符"/>
    <w:basedOn w:val="27"/>
    <w:link w:val="10"/>
    <w:qFormat/>
    <w:uiPriority w:val="15"/>
    <w:rPr>
      <w:rFonts w:ascii="宋体" w:hAnsi="宋体" w:eastAsia="Times New Roman"/>
      <w:sz w:val="21"/>
      <w:szCs w:val="21"/>
    </w:rPr>
  </w:style>
  <w:style w:type="character" w:customStyle="1" w:styleId="60">
    <w:name w:val="副标题 字符"/>
    <w:basedOn w:val="27"/>
    <w:link w:val="20"/>
    <w:qFormat/>
    <w:uiPriority w:val="16"/>
    <w:rPr>
      <w:rFonts w:ascii="宋体" w:hAnsi="宋体" w:eastAsia="Times New Roman"/>
      <w:sz w:val="24"/>
      <w:szCs w:val="24"/>
    </w:rPr>
  </w:style>
  <w:style w:type="character" w:customStyle="1" w:styleId="61">
    <w:name w:val="标题 字符"/>
    <w:basedOn w:val="27"/>
    <w:link w:val="24"/>
    <w:qFormat/>
    <w:uiPriority w:val="6"/>
    <w:rPr>
      <w:rFonts w:ascii="宋体" w:hAnsi="宋体" w:eastAsia="Times New Roman"/>
      <w:b/>
      <w:sz w:val="32"/>
      <w:szCs w:val="32"/>
    </w:rPr>
  </w:style>
  <w:style w:type="character" w:customStyle="1" w:styleId="62">
    <w:name w:val="引用 字符"/>
    <w:basedOn w:val="27"/>
    <w:link w:val="36"/>
    <w:qFormat/>
    <w:uiPriority w:val="21"/>
    <w:rPr>
      <w:rFonts w:ascii="宋体" w:hAnsi="宋体" w:eastAsia="Times New Roman"/>
      <w:i/>
      <w:color w:val="404040"/>
      <w:sz w:val="21"/>
      <w:szCs w:val="21"/>
    </w:rPr>
  </w:style>
  <w:style w:type="character" w:customStyle="1" w:styleId="63">
    <w:name w:val="明显引用 字符"/>
    <w:basedOn w:val="27"/>
    <w:link w:val="37"/>
    <w:qFormat/>
    <w:uiPriority w:val="22"/>
    <w:rPr>
      <w:rFonts w:ascii="宋体" w:hAnsi="宋体" w:eastAsia="Times New Roman"/>
      <w:i/>
      <w:color w:val="5B9BD5"/>
      <w:sz w:val="21"/>
      <w:szCs w:val="21"/>
    </w:rPr>
  </w:style>
  <w:style w:type="character" w:customStyle="1" w:styleId="64">
    <w:name w:val="不明显强调11"/>
    <w:qFormat/>
    <w:uiPriority w:val="0"/>
    <w:rPr>
      <w:i/>
      <w:color w:val="404040"/>
      <w:w w:val="100"/>
      <w:sz w:val="21"/>
      <w:szCs w:val="21"/>
      <w:shd w:val="clear" w:color="000000" w:fill="auto"/>
    </w:rPr>
  </w:style>
  <w:style w:type="character" w:customStyle="1" w:styleId="65">
    <w:name w:val="明显强调11"/>
    <w:qFormat/>
    <w:uiPriority w:val="0"/>
    <w:rPr>
      <w:i/>
      <w:color w:val="5B9BD5"/>
      <w:w w:val="100"/>
      <w:sz w:val="21"/>
      <w:szCs w:val="21"/>
      <w:shd w:val="clear" w:color="000000" w:fill="auto"/>
    </w:rPr>
  </w:style>
  <w:style w:type="character" w:customStyle="1" w:styleId="66">
    <w:name w:val="不明显参考11"/>
    <w:qFormat/>
    <w:uiPriority w:val="0"/>
    <w:rPr>
      <w:smallCaps/>
      <w:color w:val="5A5A5A"/>
      <w:w w:val="100"/>
      <w:sz w:val="21"/>
      <w:szCs w:val="21"/>
      <w:shd w:val="clear" w:color="000000" w:fill="auto"/>
    </w:rPr>
  </w:style>
  <w:style w:type="character" w:customStyle="1" w:styleId="67">
    <w:name w:val="明显参考11"/>
    <w:qFormat/>
    <w:uiPriority w:val="0"/>
    <w:rPr>
      <w:b/>
      <w:smallCaps/>
      <w:color w:val="5B9BD5"/>
      <w:w w:val="100"/>
      <w:sz w:val="21"/>
      <w:szCs w:val="21"/>
      <w:shd w:val="clear" w:color="000000" w:fill="auto"/>
    </w:rPr>
  </w:style>
  <w:style w:type="character" w:customStyle="1" w:styleId="68">
    <w:name w:val="书籍标题11"/>
    <w:qFormat/>
    <w:uiPriority w:val="0"/>
    <w:rPr>
      <w:b/>
      <w:i/>
      <w:w w:val="100"/>
      <w:sz w:val="21"/>
      <w:szCs w:val="21"/>
      <w:shd w:val="clear" w:color="000000" w:fill="auto"/>
    </w:rPr>
  </w:style>
  <w:style w:type="paragraph" w:customStyle="1" w:styleId="69">
    <w:name w:val="TOC 标题11"/>
    <w:unhideWhenUsed/>
    <w:qFormat/>
    <w:uiPriority w:val="0"/>
    <w:rPr>
      <w:rFonts w:ascii="宋体" w:hAnsi="宋体" w:eastAsia="Times New Roman" w:cs="Times New Roman"/>
      <w:color w:val="2E74B5"/>
      <w:sz w:val="32"/>
      <w:szCs w:val="32"/>
      <w:lang w:val="en-US" w:eastAsia="zh-CN" w:bidi="ar-SA"/>
    </w:rPr>
  </w:style>
  <w:style w:type="character" w:customStyle="1" w:styleId="70">
    <w:name w:val="批注框文本 字符"/>
    <w:basedOn w:val="27"/>
    <w:link w:val="15"/>
    <w:semiHidden/>
    <w:qFormat/>
    <w:uiPriority w:val="99"/>
    <w:rPr>
      <w:rFonts w:ascii="Calibri" w:hAnsi="Calibri" w:eastAsia="Calibri"/>
      <w:sz w:val="18"/>
      <w:szCs w:val="18"/>
    </w:rPr>
  </w:style>
  <w:style w:type="character" w:customStyle="1" w:styleId="71">
    <w:name w:val="font51"/>
    <w:basedOn w:val="27"/>
    <w:qFormat/>
    <w:uiPriority w:val="0"/>
    <w:rPr>
      <w:rFonts w:ascii="Arial" w:hAnsi="Arial" w:cs="Arial"/>
      <w:b/>
      <w:color w:val="000000"/>
      <w:sz w:val="24"/>
      <w:szCs w:val="24"/>
      <w:u w:val="none"/>
    </w:rPr>
  </w:style>
  <w:style w:type="character" w:customStyle="1" w:styleId="72">
    <w:name w:val="font31"/>
    <w:basedOn w:val="27"/>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0BA2A63-34A6-4F35-A6F9-8F4013531DA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821</Words>
  <Characters>4686</Characters>
  <Lines>39</Lines>
  <Paragraphs>10</Paragraphs>
  <TotalTime>1</TotalTime>
  <ScaleCrop>false</ScaleCrop>
  <LinksUpToDate>false</LinksUpToDate>
  <CharactersWithSpaces>5497</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2022-10-11T01:32:00Z</dcterms:created>
  <dc:creator>王吉春</dc:creator>
  <cp:lastModifiedBy>李庆国</cp:lastModifiedBy>
  <cp:lastPrinted>2022-11-14T06:15:00Z</cp:lastPrinted>
  <dcterms:modified xsi:type="dcterms:W3CDTF">2022-11-29T03:23:39Z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C8824B27ED2143E0A4122EA56C208EB4</vt:lpwstr>
  </property>
</Properties>
</file>